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3CF2EB" w14:textId="4A540E74" w:rsidR="00F12C76" w:rsidRDefault="0024190C" w:rsidP="006C0B77">
      <w:pPr>
        <w:spacing w:after="0"/>
        <w:ind w:firstLine="709"/>
        <w:jc w:val="both"/>
        <w:rPr>
          <w:rFonts w:ascii="Times New Roman" w:hAnsi="Times New Roman" w:cs="Times New Roman"/>
          <w:sz w:val="28"/>
          <w:szCs w:val="28"/>
          <w:lang w:val="kk-KZ"/>
        </w:rPr>
      </w:pPr>
      <w:r w:rsidRPr="0024190C">
        <w:rPr>
          <w:rFonts w:ascii="Times New Roman" w:hAnsi="Times New Roman" w:cs="Times New Roman"/>
          <w:sz w:val="28"/>
          <w:szCs w:val="28"/>
          <w:lang w:val="kk-KZ"/>
        </w:rPr>
        <w:t>П</w:t>
      </w:r>
      <w:r w:rsidR="00913E2E">
        <w:rPr>
          <w:rFonts w:ascii="Times New Roman" w:hAnsi="Times New Roman" w:cs="Times New Roman"/>
          <w:sz w:val="28"/>
          <w:szCs w:val="28"/>
          <w:lang w:val="kk-KZ"/>
        </w:rPr>
        <w:t>рактикалық сабақ</w:t>
      </w:r>
      <w:r>
        <w:rPr>
          <w:rFonts w:ascii="Times New Roman" w:hAnsi="Times New Roman" w:cs="Times New Roman"/>
          <w:sz w:val="28"/>
          <w:szCs w:val="28"/>
          <w:lang w:val="kk-KZ"/>
        </w:rPr>
        <w:t>-</w:t>
      </w:r>
      <w:r w:rsidRPr="0024190C">
        <w:rPr>
          <w:rFonts w:ascii="Times New Roman" w:hAnsi="Times New Roman" w:cs="Times New Roman"/>
          <w:sz w:val="28"/>
          <w:szCs w:val="28"/>
          <w:lang w:val="kk-KZ"/>
        </w:rPr>
        <w:t>8</w:t>
      </w:r>
      <w:r>
        <w:rPr>
          <w:rFonts w:ascii="Times New Roman" w:hAnsi="Times New Roman" w:cs="Times New Roman"/>
          <w:sz w:val="28"/>
          <w:szCs w:val="28"/>
          <w:lang w:val="kk-KZ"/>
        </w:rPr>
        <w:t>.</w:t>
      </w:r>
      <w:r w:rsidRPr="0024190C">
        <w:rPr>
          <w:rFonts w:ascii="Times New Roman" w:hAnsi="Times New Roman" w:cs="Times New Roman"/>
          <w:sz w:val="28"/>
          <w:szCs w:val="28"/>
          <w:lang w:val="kk-KZ"/>
        </w:rPr>
        <w:t xml:space="preserve"> Мемлекеттік және жергілікті басқаруда  органдарында отандық және шетелдік тәжірибені</w:t>
      </w:r>
    </w:p>
    <w:p w14:paraId="1C2F0D19" w14:textId="77777777" w:rsidR="00F437EA" w:rsidRDefault="00F437EA" w:rsidP="0057241D">
      <w:pPr>
        <w:tabs>
          <w:tab w:val="left" w:pos="0"/>
        </w:tabs>
        <w:rPr>
          <w:rFonts w:ascii="Times New Roman" w:hAnsi="Times New Roman" w:cs="Times New Roman"/>
          <w:sz w:val="28"/>
          <w:szCs w:val="28"/>
          <w:lang w:val="kk-KZ"/>
        </w:rPr>
      </w:pPr>
    </w:p>
    <w:p w14:paraId="104F1792" w14:textId="36857ADF" w:rsidR="00913E2E" w:rsidRDefault="00F437EA" w:rsidP="00913E2E">
      <w:pPr>
        <w:tabs>
          <w:tab w:val="left" w:pos="0"/>
        </w:tabs>
        <w:rPr>
          <w:rFonts w:ascii="Times New Roman" w:hAnsi="Times New Roman" w:cs="Times New Roman"/>
          <w:bCs/>
          <w:sz w:val="28"/>
          <w:szCs w:val="28"/>
          <w:lang w:val="kk-KZ"/>
        </w:rPr>
      </w:pPr>
      <w:r w:rsidRPr="00F437EA">
        <w:rPr>
          <w:rFonts w:ascii="Times New Roman" w:hAnsi="Times New Roman" w:cs="Times New Roman"/>
          <w:sz w:val="28"/>
          <w:szCs w:val="28"/>
          <w:lang w:val="kk-KZ"/>
        </w:rPr>
        <w:t xml:space="preserve">Сабақтың </w:t>
      </w:r>
      <w:r w:rsidR="0057241D" w:rsidRPr="00F437EA">
        <w:rPr>
          <w:rFonts w:ascii="Times New Roman" w:hAnsi="Times New Roman" w:cs="Times New Roman"/>
          <w:sz w:val="28"/>
          <w:szCs w:val="28"/>
          <w:lang w:val="kk-KZ"/>
        </w:rPr>
        <w:t xml:space="preserve"> мақсаты – Студенттерге  </w:t>
      </w:r>
      <w:r w:rsidR="0057241D" w:rsidRPr="00F437EA">
        <w:rPr>
          <w:rFonts w:ascii="Times New Roman" w:hAnsi="Times New Roman" w:cs="Times New Roman"/>
          <w:sz w:val="28"/>
          <w:szCs w:val="28"/>
          <w:lang w:val="kk-KZ" w:eastAsia="ar-SA"/>
        </w:rPr>
        <w:t>мемлекеттік және жергілікті басқаруда  органдарында отандық және шетелдік тәжірибені пайдалану</w:t>
      </w:r>
      <w:r w:rsidR="0057241D" w:rsidRPr="00F437EA">
        <w:rPr>
          <w:rFonts w:ascii="Times New Roman" w:hAnsi="Times New Roman" w:cs="Times New Roman"/>
          <w:sz w:val="28"/>
          <w:szCs w:val="28"/>
          <w:lang w:val="kk-KZ"/>
        </w:rPr>
        <w:t xml:space="preserve">  жан-жақты кешенді </w:t>
      </w:r>
      <w:r w:rsidR="00913E2E">
        <w:rPr>
          <w:rFonts w:ascii="Times New Roman" w:hAnsi="Times New Roman" w:cs="Times New Roman"/>
          <w:bCs/>
          <w:sz w:val="28"/>
          <w:szCs w:val="28"/>
          <w:lang w:val="kk-KZ"/>
        </w:rPr>
        <w:t>пікір алмасу</w:t>
      </w:r>
      <w:r w:rsidR="00913E2E">
        <w:rPr>
          <w:rFonts w:ascii="Times New Roman" w:hAnsi="Times New Roman" w:cs="Times New Roman"/>
          <w:sz w:val="28"/>
          <w:szCs w:val="28"/>
          <w:lang w:val="kk-KZ" w:eastAsia="ko-KR"/>
        </w:rPr>
        <w:t xml:space="preserve"> және ой-тұжырымдар жасау</w:t>
      </w:r>
    </w:p>
    <w:p w14:paraId="66ED429D" w14:textId="4547EEC4" w:rsidR="0057241D" w:rsidRPr="00F437EA" w:rsidRDefault="0057241D" w:rsidP="0057241D">
      <w:pPr>
        <w:tabs>
          <w:tab w:val="left" w:pos="0"/>
        </w:tabs>
        <w:rPr>
          <w:rFonts w:ascii="Times New Roman" w:hAnsi="Times New Roman" w:cs="Times New Roman"/>
          <w:sz w:val="28"/>
          <w:szCs w:val="28"/>
          <w:lang w:val="kk-KZ"/>
        </w:rPr>
      </w:pPr>
    </w:p>
    <w:p w14:paraId="3721807D" w14:textId="77777777" w:rsidR="0057241D" w:rsidRPr="00F437EA" w:rsidRDefault="0057241D" w:rsidP="0057241D">
      <w:pPr>
        <w:tabs>
          <w:tab w:val="left" w:pos="1380"/>
        </w:tabs>
        <w:rPr>
          <w:rFonts w:ascii="Times New Roman" w:hAnsi="Times New Roman" w:cs="Times New Roman"/>
          <w:sz w:val="28"/>
          <w:szCs w:val="28"/>
          <w:lang w:val="kk-KZ"/>
        </w:rPr>
      </w:pPr>
      <w:r w:rsidRPr="00F437EA">
        <w:rPr>
          <w:rFonts w:ascii="Times New Roman" w:hAnsi="Times New Roman" w:cs="Times New Roman"/>
          <w:sz w:val="28"/>
          <w:szCs w:val="28"/>
          <w:lang w:val="kk-KZ"/>
        </w:rPr>
        <w:t>Сұрақтар:</w:t>
      </w:r>
    </w:p>
    <w:p w14:paraId="1B4B1421" w14:textId="77777777" w:rsidR="0057241D" w:rsidRPr="00F437EA" w:rsidRDefault="0057241D" w:rsidP="0057241D">
      <w:pPr>
        <w:rPr>
          <w:rFonts w:ascii="Times New Roman" w:hAnsi="Times New Roman" w:cs="Times New Roman"/>
          <w:color w:val="000000"/>
          <w:spacing w:val="2"/>
          <w:sz w:val="28"/>
          <w:szCs w:val="28"/>
          <w:lang w:val="kk-KZ" w:eastAsia="ru-RU"/>
        </w:rPr>
      </w:pPr>
      <w:r w:rsidRPr="00F437EA">
        <w:rPr>
          <w:rFonts w:ascii="Times New Roman" w:hAnsi="Times New Roman" w:cs="Times New Roman"/>
          <w:sz w:val="28"/>
          <w:szCs w:val="28"/>
          <w:lang w:val="kk-KZ"/>
        </w:rPr>
        <w:t>1.</w:t>
      </w:r>
      <w:r w:rsidRPr="00F437EA">
        <w:rPr>
          <w:rFonts w:ascii="Times New Roman" w:hAnsi="Times New Roman" w:cs="Times New Roman"/>
          <w:sz w:val="28"/>
          <w:szCs w:val="28"/>
          <w:lang w:val="kk-KZ" w:eastAsia="ar-SA"/>
        </w:rPr>
        <w:t xml:space="preserve"> ҚР мемлекеттік және жергілікті басқаруда  органдарында отандық және шетелдік тәжірибені пайдалану</w:t>
      </w:r>
    </w:p>
    <w:p w14:paraId="2A4FEBDD" w14:textId="77777777" w:rsidR="0057241D" w:rsidRPr="00F437EA" w:rsidRDefault="0057241D" w:rsidP="0057241D">
      <w:pPr>
        <w:tabs>
          <w:tab w:val="left" w:pos="1380"/>
        </w:tabs>
        <w:rPr>
          <w:rFonts w:ascii="Times New Roman" w:hAnsi="Times New Roman" w:cs="Times New Roman"/>
          <w:sz w:val="28"/>
          <w:szCs w:val="28"/>
          <w:lang w:val="kk-KZ"/>
        </w:rPr>
      </w:pPr>
      <w:r w:rsidRPr="00F437EA">
        <w:rPr>
          <w:rFonts w:ascii="Times New Roman" w:hAnsi="Times New Roman" w:cs="Times New Roman"/>
          <w:sz w:val="28"/>
          <w:szCs w:val="28"/>
          <w:lang w:val="kk-KZ"/>
        </w:rPr>
        <w:t>2.</w:t>
      </w:r>
      <w:r w:rsidRPr="00F437EA">
        <w:rPr>
          <w:rFonts w:ascii="Times New Roman" w:hAnsi="Times New Roman" w:cs="Times New Roman"/>
          <w:sz w:val="28"/>
          <w:szCs w:val="28"/>
          <w:lang w:val="kk-KZ" w:eastAsia="ar-SA"/>
        </w:rPr>
        <w:t xml:space="preserve"> Мемлекеттік және жергілікті басқарудағы инновация тиімділігі  </w:t>
      </w:r>
    </w:p>
    <w:p w14:paraId="571847C3" w14:textId="77777777" w:rsidR="0057241D" w:rsidRDefault="0057241D" w:rsidP="0057241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Times New Roman" w:cs="Times New Roman"/>
          <w:color w:val="202124"/>
          <w:szCs w:val="28"/>
          <w:lang w:val="kk-KZ" w:eastAsia="ru-RU"/>
        </w:rPr>
      </w:pPr>
    </w:p>
    <w:p w14:paraId="5985F2CF" w14:textId="77777777" w:rsidR="0057241D" w:rsidRPr="00463962" w:rsidRDefault="0057241D" w:rsidP="0057241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Times New Roman" w:cs="Times New Roman"/>
          <w:color w:val="202124"/>
          <w:szCs w:val="28"/>
          <w:lang w:val="kk-KZ" w:eastAsia="ru-RU"/>
        </w:rPr>
      </w:pPr>
      <w:r>
        <w:rPr>
          <w:rFonts w:eastAsia="Times New Roman" w:cs="Times New Roman"/>
          <w:color w:val="202124"/>
          <w:szCs w:val="28"/>
          <w:lang w:val="kk-KZ" w:eastAsia="ru-RU"/>
        </w:rPr>
        <w:t xml:space="preserve">        </w:t>
      </w:r>
      <w:r w:rsidRPr="00463962">
        <w:rPr>
          <w:rFonts w:eastAsia="Times New Roman" w:cs="Times New Roman"/>
          <w:color w:val="202124"/>
          <w:szCs w:val="28"/>
          <w:lang w:val="kk-KZ" w:eastAsia="ru-RU"/>
        </w:rPr>
        <w:t>Жергілікті өзін -өзі басқаруды ұйымдастыру туралы шетелдік және отандық әдебиеттерде көбінесе «жергілікті басқару» және «жергілікті басқару» ұғымдары қолданылады. Сонымен бірге «жергілікті өзін-өзі басқару» мен «жергілікті өзін-өзі басқару» деңгейлерінің арасында нақты айырмашылық жоқ. Кейбір зерттеушілер бұл тұжырымдамаларға қарсы емес, ал басқалары олардың қарсылығын ұсынады (жергілікті билік-бұл орталықтан тағайындалған және жергілікті 43 мемлекеттік басқаруды білдіретін органдарды білдіреді, ал жергілікті өзін-өзі басқару-жергілікті өкілді органдарды білдіреді).</w:t>
      </w:r>
    </w:p>
    <w:p w14:paraId="02C0C96B" w14:textId="77777777" w:rsidR="0057241D" w:rsidRPr="00463962" w:rsidRDefault="0057241D" w:rsidP="0057241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Times New Roman" w:cs="Times New Roman"/>
          <w:color w:val="202124"/>
          <w:szCs w:val="28"/>
          <w:lang w:val="kk-KZ" w:eastAsia="ru-RU"/>
        </w:rPr>
      </w:pPr>
      <w:r>
        <w:rPr>
          <w:rFonts w:eastAsia="Times New Roman" w:cs="Times New Roman"/>
          <w:color w:val="202124"/>
          <w:szCs w:val="28"/>
          <w:lang w:val="kk-KZ" w:eastAsia="ru-RU"/>
        </w:rPr>
        <w:t xml:space="preserve">         </w:t>
      </w:r>
      <w:r w:rsidRPr="00463962">
        <w:rPr>
          <w:rFonts w:eastAsia="Times New Roman" w:cs="Times New Roman"/>
          <w:color w:val="202124"/>
          <w:szCs w:val="28"/>
          <w:lang w:val="kk-KZ" w:eastAsia="ru-RU"/>
        </w:rPr>
        <w:t>Бірақ олардың барлығы бір пікірге тоғысады және мақұлдайды, келіседі: бұл ұғымдар орталық (федералдық) және жергілікті билік органдарының өзара байланысының мәнін, жергілікті биліктің дербестігі мен дербестігін көрсетеді; жергілікті өзін-өзі басқару мен басқару халықпен, оның күнделікті өмірімен тікелей байланысты. Жергілікті және мемлекеттік билік органдары арасындағы қарым-қатынастың қарама-қайшы қалыптасуы іс жүзінде жергілікті өзін-өзі басқарудың әр түрлі жүйелерінің (модельдерінің) дамуына әкелді.</w:t>
      </w:r>
    </w:p>
    <w:p w14:paraId="38FBB5A9" w14:textId="77777777" w:rsidR="0057241D" w:rsidRPr="00463962" w:rsidRDefault="0057241D" w:rsidP="0057241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Times New Roman" w:cs="Times New Roman"/>
          <w:color w:val="202124"/>
          <w:szCs w:val="28"/>
          <w:lang w:val="kk-KZ" w:eastAsia="ru-RU"/>
        </w:rPr>
      </w:pPr>
      <w:r>
        <w:rPr>
          <w:rFonts w:eastAsia="Times New Roman" w:cs="Times New Roman"/>
          <w:color w:val="202124"/>
          <w:szCs w:val="28"/>
          <w:lang w:val="kk-KZ" w:eastAsia="ru-RU"/>
        </w:rPr>
        <w:t xml:space="preserve">      </w:t>
      </w:r>
      <w:r w:rsidRPr="00463962">
        <w:rPr>
          <w:rFonts w:eastAsia="Times New Roman" w:cs="Times New Roman"/>
          <w:color w:val="202124"/>
          <w:szCs w:val="28"/>
          <w:lang w:val="kk-KZ" w:eastAsia="ru-RU"/>
        </w:rPr>
        <w:t xml:space="preserve">   Ресей зерттеушісі  В.Е. Чиркин пікірінше, жергілікті өзін-өзі басқарудың үш негізгі моделі бар, атап айтқанда:</w:t>
      </w:r>
    </w:p>
    <w:p w14:paraId="2B74D92F" w14:textId="77777777" w:rsidR="0057241D" w:rsidRPr="00463962" w:rsidRDefault="0057241D" w:rsidP="0057241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Times New Roman" w:cs="Times New Roman"/>
          <w:color w:val="202124"/>
          <w:szCs w:val="28"/>
          <w:lang w:val="kk-KZ" w:eastAsia="ru-RU"/>
        </w:rPr>
      </w:pPr>
      <w:r w:rsidRPr="00463962">
        <w:rPr>
          <w:rFonts w:eastAsia="Times New Roman" w:cs="Times New Roman"/>
          <w:color w:val="202124"/>
          <w:szCs w:val="28"/>
          <w:lang w:val="kk-KZ" w:eastAsia="ru-RU"/>
        </w:rPr>
        <w:t xml:space="preserve"> англо-саксондық (АҚШ, Ұлыбритания, Канада, Австралия және т.б.), </w:t>
      </w:r>
    </w:p>
    <w:p w14:paraId="3CBCA0D0" w14:textId="77777777" w:rsidR="0057241D" w:rsidRPr="00463962" w:rsidRDefault="0057241D" w:rsidP="0057241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Times New Roman" w:cs="Times New Roman"/>
          <w:color w:val="202124"/>
          <w:szCs w:val="28"/>
          <w:lang w:val="kk-KZ" w:eastAsia="ru-RU"/>
        </w:rPr>
      </w:pPr>
      <w:r w:rsidRPr="00463962">
        <w:rPr>
          <w:rFonts w:eastAsia="Times New Roman" w:cs="Times New Roman"/>
          <w:color w:val="202124"/>
          <w:szCs w:val="28"/>
          <w:lang w:val="kk-KZ" w:eastAsia="ru-RU"/>
        </w:rPr>
        <w:t>роман-германдық немесе контитенталдық (Франция, Италия, Бельгия және т.б</w:t>
      </w:r>
      <w:r>
        <w:rPr>
          <w:rFonts w:eastAsia="Times New Roman" w:cs="Times New Roman"/>
          <w:color w:val="202124"/>
          <w:szCs w:val="28"/>
          <w:lang w:val="kk-KZ" w:eastAsia="ru-RU"/>
        </w:rPr>
        <w:t xml:space="preserve">   </w:t>
      </w:r>
      <w:r w:rsidRPr="00463962">
        <w:rPr>
          <w:rFonts w:eastAsia="Times New Roman" w:cs="Times New Roman"/>
          <w:color w:val="202124"/>
          <w:szCs w:val="28"/>
          <w:lang w:val="kk-KZ" w:eastAsia="ru-RU"/>
        </w:rPr>
        <w:t xml:space="preserve">және Ибериялық Испания, Португалия, Бразилия және т.б.) т.б.)) </w:t>
      </w:r>
    </w:p>
    <w:p w14:paraId="2B722301" w14:textId="77777777" w:rsidR="0057241D" w:rsidRPr="00463962" w:rsidRDefault="0057241D" w:rsidP="0057241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Times New Roman" w:cs="Times New Roman"/>
          <w:color w:val="202124"/>
          <w:szCs w:val="28"/>
          <w:lang w:val="kk-KZ" w:eastAsia="ru-RU"/>
        </w:rPr>
      </w:pPr>
      <w:r w:rsidRPr="00463962">
        <w:rPr>
          <w:rFonts w:eastAsia="Times New Roman" w:cs="Times New Roman"/>
          <w:color w:val="202124"/>
          <w:szCs w:val="28"/>
          <w:lang w:val="kk-KZ" w:eastAsia="ru-RU"/>
        </w:rPr>
        <w:t xml:space="preserve"> Ал зерттеуші  Емельянов ажыратады: англо-саксондық; құрлықтық немесе француздық; аралас, немесе гибридті (Германия, Австрия, Жапония), сонымен қатар жергілікті өзін-өзі басқарудың «кеңестік» (Қытай, Солтүстік Корея, Куба) модельдері.</w:t>
      </w:r>
      <w:r>
        <w:rPr>
          <w:rFonts w:eastAsia="Times New Roman" w:cs="Times New Roman"/>
          <w:color w:val="202124"/>
          <w:szCs w:val="28"/>
          <w:lang w:val="kk-KZ" w:eastAsia="ru-RU"/>
        </w:rPr>
        <w:t xml:space="preserve">   </w:t>
      </w:r>
      <w:r w:rsidRPr="00463962">
        <w:rPr>
          <w:rFonts w:eastAsia="Times New Roman" w:cs="Times New Roman"/>
          <w:color w:val="202124"/>
          <w:szCs w:val="28"/>
          <w:lang w:val="kk-KZ" w:eastAsia="ru-RU"/>
        </w:rPr>
        <w:t>Жоғарыда келтірілген жіктеулерден, шетелдік тәжірибе көрсеткендей, жергілікті өзін-өзі басқаруды ұйымдастырудың үш классикалық моделі бар, атап айтқанда: англо-саксондық (Ұлыбритания, Канада, АҚШ, Жаңа Зеландия, Австралия және кейбір басқа елдер); Француз немесе құрлықтық (Франция, Италия, Швеция және кейбір басқа елдер); Германдық (Германия, Австрия, Жапония және кейбір басқа елдер).</w:t>
      </w:r>
    </w:p>
    <w:p w14:paraId="54B5B63A" w14:textId="77777777" w:rsidR="0057241D" w:rsidRPr="00463962" w:rsidRDefault="0057241D" w:rsidP="0057241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Times New Roman" w:cs="Times New Roman"/>
          <w:color w:val="202124"/>
          <w:szCs w:val="28"/>
          <w:lang w:val="kk-KZ" w:eastAsia="ru-RU"/>
        </w:rPr>
      </w:pPr>
      <w:r w:rsidRPr="00463962">
        <w:rPr>
          <w:rFonts w:eastAsia="Times New Roman" w:cs="Times New Roman"/>
          <w:color w:val="202124"/>
          <w:szCs w:val="28"/>
          <w:lang w:val="kk-KZ" w:eastAsia="ru-RU"/>
        </w:rPr>
        <w:t>Аталған модельдер, ең алдымен, жергілікті билік органдарының өзара және мемлекеттік билік органдарымен қарым -қатынасының негізінде жатқан белгілі принциптерге негізделген. Жергілікті өзін-өзі басқаруды ұйымдастырудың негізгі модельдерін қарастыруға кіріспес бұрын, муниципалды билік құрылымын анықтаған жөн. Бірқатар авторлардың пікірінше, жергілікті өзін-өзі басқарудың ресейлік және шетелдік жүйелері үшін биліктің негізгі үш субъектісін бөліп көрсету жеткілікті.</w:t>
      </w:r>
    </w:p>
    <w:p w14:paraId="5A1CB93E" w14:textId="77777777" w:rsidR="0057241D" w:rsidRPr="00463962" w:rsidRDefault="0057241D" w:rsidP="0057241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Times New Roman" w:cs="Times New Roman"/>
          <w:color w:val="202124"/>
          <w:szCs w:val="28"/>
          <w:lang w:val="kk-KZ" w:eastAsia="ru-RU"/>
        </w:rPr>
      </w:pPr>
      <w:r>
        <w:rPr>
          <w:rFonts w:eastAsia="Times New Roman" w:cs="Times New Roman"/>
          <w:color w:val="202124"/>
          <w:szCs w:val="28"/>
          <w:lang w:val="kk-KZ" w:eastAsia="ru-RU"/>
        </w:rPr>
        <w:t xml:space="preserve">         </w:t>
      </w:r>
      <w:r w:rsidRPr="00463962">
        <w:rPr>
          <w:rFonts w:eastAsia="Times New Roman" w:cs="Times New Roman"/>
          <w:color w:val="202124"/>
          <w:szCs w:val="28"/>
          <w:lang w:val="kk-KZ" w:eastAsia="ru-RU"/>
        </w:rPr>
        <w:t>Біріншіден, құрылуы элективті негізде жүзеге асырылатын биліктің заң шығарушы тармағын жүзеге асыруды қамтамасыз ететін өкілетті орган. Екіншіден, муниципалитеттің басшысы, жергілікті өзін-өзі басқару органдарының жалпы ұйымдастырушылық қызметін жүзеге асыратын муниципалитеттің жоғары лауазымды адамы. Ақырында, үшіншіден, жалпы әкімшілік мәселелермен айналысатын муниципалды орган болып табылатын жергілікті әкімшілік.</w:t>
      </w:r>
      <w:r>
        <w:rPr>
          <w:rFonts w:eastAsia="Times New Roman" w:cs="Times New Roman"/>
          <w:color w:val="202124"/>
          <w:szCs w:val="28"/>
          <w:lang w:val="kk-KZ" w:eastAsia="ru-RU"/>
        </w:rPr>
        <w:t xml:space="preserve"> </w:t>
      </w:r>
      <w:r w:rsidRPr="00463962">
        <w:rPr>
          <w:rFonts w:eastAsia="Times New Roman" w:cs="Times New Roman"/>
          <w:color w:val="202124"/>
          <w:szCs w:val="28"/>
          <w:lang w:val="kk-KZ" w:eastAsia="ru-RU"/>
        </w:rPr>
        <w:t xml:space="preserve">Дәл осы муниципалитеттер </w:t>
      </w:r>
      <w:r w:rsidRPr="00463962">
        <w:rPr>
          <w:rFonts w:eastAsia="Times New Roman" w:cs="Times New Roman"/>
          <w:color w:val="202124"/>
          <w:szCs w:val="28"/>
          <w:lang w:val="kk-KZ" w:eastAsia="ru-RU"/>
        </w:rPr>
        <w:lastRenderedPageBreak/>
        <w:t>жергілікті өзін-өзі басқарудың негізгі өкілеттіктерін жүзеге асырады және олардың конфигурациялары жергілікті өзін-өзі басқарудың әртүрлі модельдері туралы айтуға мүмкіндік береді. Сонымен, қазіргі кездегі жергілікті басқарудың кең тараған түрінің бірі-англо-саксон (Ұлыбританияда шыққан). Ағылшын-саксондық үлгіге тән жергілікті басқаруды ұйымдастыру жүйесі өзін-өзі басқаратын қоғамдастықтарға патша өкіметінің бұйрықтарын орындауда ғана емес, сонымен қатар өздерінің жеке заң шығаруда да кең автономия берілген кезде Вильгелм Уильямның тұсында пайда болды.</w:t>
      </w:r>
    </w:p>
    <w:p w14:paraId="1AFB6820" w14:textId="77777777" w:rsidR="0057241D" w:rsidRPr="00463962" w:rsidRDefault="0057241D" w:rsidP="0057241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Times New Roman" w:cs="Times New Roman"/>
          <w:color w:val="202124"/>
          <w:szCs w:val="28"/>
          <w:lang w:val="kk-KZ" w:eastAsia="ru-RU"/>
        </w:rPr>
      </w:pPr>
      <w:r>
        <w:rPr>
          <w:rFonts w:eastAsia="Times New Roman" w:cs="Times New Roman"/>
          <w:color w:val="202124"/>
          <w:szCs w:val="28"/>
          <w:lang w:val="kk-KZ" w:eastAsia="ru-RU"/>
        </w:rPr>
        <w:t xml:space="preserve">           </w:t>
      </w:r>
      <w:r w:rsidRPr="00463962">
        <w:rPr>
          <w:rFonts w:eastAsia="Times New Roman" w:cs="Times New Roman"/>
          <w:color w:val="202124"/>
          <w:szCs w:val="28"/>
          <w:lang w:val="kk-KZ" w:eastAsia="ru-RU"/>
        </w:rPr>
        <w:t>Бір қарағанда, бұл модель аясында әлеуметтік теорияның идеялары тараған сияқты. Бұл, ең алдымен, жергілікті өкілді билік формалды түрде өздеріне берілген өкілеттіктер шегінде автономды әрекет етуінде және төменгі деңгейдегі органдардың жоғары деңгейдегі органдарға тікелей бағыныштылығында емес.</w:t>
      </w:r>
      <w:r w:rsidRPr="00463962">
        <w:rPr>
          <w:rFonts w:cs="Times New Roman"/>
          <w:szCs w:val="28"/>
          <w:lang w:val="kk-KZ"/>
        </w:rPr>
        <w:t xml:space="preserve">. </w:t>
      </w:r>
      <w:r w:rsidRPr="00463962">
        <w:rPr>
          <w:rFonts w:eastAsia="Times New Roman" w:cs="Times New Roman"/>
          <w:color w:val="202124"/>
          <w:szCs w:val="28"/>
          <w:lang w:val="kk-KZ" w:eastAsia="ru-RU"/>
        </w:rPr>
        <w:t>Өз кезегінде, Г.Барабашев жергілікті өзін-өзі басқарудың бұл моделінің дамуы мемлекеттің араласуын үнемі күшейтуден басталғанын сенімді түрде дәлелдейді. Шынында да, АҚШ -та, оның пікірінше, жергілікті өзін -өзі басқарудың мемлекеттік теориясының негіздері - әлеуметтік теория идеалдары мен нығайтушы мемлекеттің қажеттіліктері арасындағы қайшылыққа реакция ретінде құрылды.</w:t>
      </w:r>
      <w:r>
        <w:rPr>
          <w:rFonts w:eastAsia="Times New Roman" w:cs="Times New Roman"/>
          <w:color w:val="202124"/>
          <w:szCs w:val="28"/>
          <w:lang w:val="kk-KZ" w:eastAsia="ru-RU"/>
        </w:rPr>
        <w:t xml:space="preserve"> </w:t>
      </w:r>
      <w:r w:rsidRPr="00463962">
        <w:rPr>
          <w:rFonts w:eastAsia="Times New Roman" w:cs="Times New Roman"/>
          <w:color w:val="202124"/>
          <w:szCs w:val="28"/>
          <w:lang w:val="kk-KZ" w:eastAsia="ru-RU"/>
        </w:rPr>
        <w:t>Жергілікті өзін-өзі басқаруды ұйымдастырудың англо-саксондық түрі жергілікті билік органдарына қамқорлық жасайтын жергілікті жерлерде орталық үкіметтің өкілетті өкілдерінің болмауымен де сипатталады. Кеңестер деп аталатын жалпы құзыретті сайланбалы органдар ғана бар. Шағын қауымдастықтарда (халқы 150 адамнан аз) жалпы істерді шешу үшін приходтық жиналыстар (жиналыстар) шақырылады. Алайда, бұл жергілікті өзін -өзі басқару органдары өз міндеттерін қалай орындайтынын бақылау жоқ дегенді білдірмейді.</w:t>
      </w:r>
    </w:p>
    <w:p w14:paraId="39D65CFB" w14:textId="77777777" w:rsidR="0057241D" w:rsidRPr="00463962" w:rsidRDefault="0057241D" w:rsidP="0057241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Times New Roman" w:cs="Times New Roman"/>
          <w:color w:val="202124"/>
          <w:szCs w:val="28"/>
          <w:lang w:val="kk-KZ" w:eastAsia="ru-RU"/>
        </w:rPr>
      </w:pPr>
      <w:r>
        <w:rPr>
          <w:rFonts w:eastAsia="Times New Roman" w:cs="Times New Roman"/>
          <w:color w:val="202124"/>
          <w:szCs w:val="28"/>
          <w:lang w:val="kk-KZ" w:eastAsia="ru-RU"/>
        </w:rPr>
        <w:t xml:space="preserve">         </w:t>
      </w:r>
      <w:r w:rsidRPr="00463962">
        <w:rPr>
          <w:rFonts w:eastAsia="Times New Roman" w:cs="Times New Roman"/>
          <w:color w:val="202124"/>
          <w:szCs w:val="28"/>
          <w:lang w:val="kk-KZ" w:eastAsia="ru-RU"/>
        </w:rPr>
        <w:t>Біріншіден, жергілікті органдардың қызметін бақылау министрліктер арқылы жүзеге асады. Мысалы, Ұлыбританияда жергілікті басқаруды тұрғын үй және жергілікті басқару департаменті бақылайды. Англияда Қоршаған ортаны қорғау департаменті жергілікті қоғамдастықтарды мазалайтын жалпы мәселелерді бақылайды.</w:t>
      </w:r>
      <w:r w:rsidRPr="00463962">
        <w:rPr>
          <w:rFonts w:cs="Times New Roman"/>
          <w:szCs w:val="28"/>
          <w:lang w:val="kk-KZ"/>
        </w:rPr>
        <w:t xml:space="preserve"> </w:t>
      </w:r>
      <w:r w:rsidRPr="00463962">
        <w:rPr>
          <w:rFonts w:eastAsia="Times New Roman" w:cs="Times New Roman"/>
          <w:color w:val="202124"/>
          <w:szCs w:val="28"/>
          <w:lang w:val="kk-KZ" w:eastAsia="ru-RU"/>
        </w:rPr>
        <w:t>Бірқатар министрліктер (мысалы, Білім министрлігі, Денсаулық сақтау министрлігі және т.б.) басқа салаларда (білім беру, денсаулық сақтау және т.б.) бақылауды жүзеге асырады. Егер жергілікті өзін-өзі басқару органдары оларға берілген өкілеттіктер шегінде әрекет етсе, онда олардың міндеттерінің орындалуын бақылау тек тиісті министрліктермен мәселелерді келісумен шектеледі.</w:t>
      </w:r>
      <w:r>
        <w:rPr>
          <w:rFonts w:eastAsia="Times New Roman" w:cs="Times New Roman"/>
          <w:color w:val="202124"/>
          <w:szCs w:val="28"/>
          <w:lang w:val="kk-KZ" w:eastAsia="ru-RU"/>
        </w:rPr>
        <w:t xml:space="preserve"> </w:t>
      </w:r>
      <w:r w:rsidRPr="00463962">
        <w:rPr>
          <w:rFonts w:eastAsia="Times New Roman" w:cs="Times New Roman"/>
          <w:color w:val="202124"/>
          <w:szCs w:val="28"/>
          <w:lang w:val="kk-KZ" w:eastAsia="ru-RU"/>
        </w:rPr>
        <w:t>Холопов В.А. атап  көрсетеді, орталық үкімет жергілікті билікті бақылауға алуға тырысады, яғни. оларға өзін-өзі басқару берілгенімен, заңмен белгіленген шектен шықпайтынына көз жеткізіңіз. Унитарлық мемлекеттерде жергілікті билікті (муниципалитеттерді) көбінесе орталық үкіметтің арнайы өкілдері бақылайды. Мысалы, Франция мен Италияда Ішкі істер министрлігі бұнымен айналысады, ал Жапонияда жергілікті жергілікті автономия жөніндегі арнайы министрлік бар. Басқа орталық органдар да белгілі бір бақылау функцияларын орындайды.</w:t>
      </w:r>
      <w:r>
        <w:rPr>
          <w:rFonts w:eastAsia="Times New Roman" w:cs="Times New Roman"/>
          <w:color w:val="202124"/>
          <w:szCs w:val="28"/>
          <w:lang w:val="kk-KZ" w:eastAsia="ru-RU"/>
        </w:rPr>
        <w:t xml:space="preserve"> </w:t>
      </w:r>
      <w:r w:rsidRPr="00463962">
        <w:rPr>
          <w:rFonts w:eastAsia="Times New Roman" w:cs="Times New Roman"/>
          <w:color w:val="202124"/>
          <w:szCs w:val="28"/>
          <w:lang w:val="kk-KZ" w:eastAsia="ru-RU"/>
        </w:rPr>
        <w:t>Мысалы, Қаржы министрлігі қаражаттың жұмсалуы мен бюджеттің орындалуын бақылайды. Федеративті штаттарда мұндай қадағалауды федерацияның құрылтай субъектілерінің әкімшілік органдары жүзеге асырады. Мұндай органдар АҚШ -тың жекелеген штаттарының атқарушы билік құрылымында бар. Германия Федеративті Республикасында бұл штат үкіметінің жауапкершілігі. Орталық үкіметтің муниципалды органдарға әсер етудің келесі түрлері бар:</w:t>
      </w:r>
    </w:p>
    <w:p w14:paraId="6FB9DC5A" w14:textId="77777777" w:rsidR="0057241D" w:rsidRPr="00463962" w:rsidRDefault="0057241D" w:rsidP="0057241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Times New Roman" w:cs="Times New Roman"/>
          <w:color w:val="202124"/>
          <w:szCs w:val="28"/>
          <w:lang w:val="kk-KZ" w:eastAsia="ru-RU"/>
        </w:rPr>
      </w:pPr>
      <w:r w:rsidRPr="00463962">
        <w:rPr>
          <w:rFonts w:eastAsia="Times New Roman" w:cs="Times New Roman"/>
          <w:color w:val="202124"/>
          <w:szCs w:val="28"/>
          <w:lang w:val="kk-KZ" w:eastAsia="ru-RU"/>
        </w:rPr>
        <w:t>1) заңдар мен заңға тәуелді актілерді қабылдау арқылы осы органдардың қызметін тікелей реттеу;</w:t>
      </w:r>
    </w:p>
    <w:p w14:paraId="48475A5D" w14:textId="77777777" w:rsidR="0057241D" w:rsidRPr="00463962" w:rsidRDefault="0057241D" w:rsidP="0057241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Times New Roman" w:cs="Times New Roman"/>
          <w:color w:val="202124"/>
          <w:szCs w:val="28"/>
          <w:lang w:val="kk-KZ" w:eastAsia="ru-RU"/>
        </w:rPr>
      </w:pPr>
      <w:r w:rsidRPr="00463962">
        <w:rPr>
          <w:rFonts w:eastAsia="Times New Roman" w:cs="Times New Roman"/>
          <w:color w:val="202124"/>
          <w:szCs w:val="28"/>
          <w:lang w:val="kk-KZ" w:eastAsia="ru-RU"/>
        </w:rPr>
        <w:t>2) муниципалды органдардың жұмысын бақылау;</w:t>
      </w:r>
    </w:p>
    <w:p w14:paraId="74626A63" w14:textId="77777777" w:rsidR="0057241D" w:rsidRPr="00463962" w:rsidRDefault="0057241D" w:rsidP="0057241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Times New Roman" w:cs="Times New Roman"/>
          <w:color w:val="202124"/>
          <w:szCs w:val="28"/>
          <w:lang w:val="kk-KZ" w:eastAsia="ru-RU"/>
        </w:rPr>
      </w:pPr>
      <w:r w:rsidRPr="00463962">
        <w:rPr>
          <w:rFonts w:eastAsia="Times New Roman" w:cs="Times New Roman"/>
          <w:color w:val="202124"/>
          <w:szCs w:val="28"/>
          <w:lang w:val="kk-KZ" w:eastAsia="ru-RU"/>
        </w:rPr>
        <w:t xml:space="preserve"> 3) қолдану</w:t>
      </w:r>
    </w:p>
    <w:p w14:paraId="7E98588A" w14:textId="77777777" w:rsidR="0057241D" w:rsidRPr="00463962" w:rsidRDefault="0057241D" w:rsidP="0057241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Times New Roman" w:cs="Times New Roman"/>
          <w:color w:val="202124"/>
          <w:szCs w:val="28"/>
          <w:lang w:val="kk-KZ" w:eastAsia="ru-RU"/>
        </w:rPr>
      </w:pPr>
      <w:r>
        <w:rPr>
          <w:rFonts w:eastAsia="Times New Roman" w:cs="Times New Roman"/>
          <w:color w:val="202124"/>
          <w:szCs w:val="28"/>
          <w:lang w:val="kk-KZ" w:eastAsia="ru-RU"/>
        </w:rPr>
        <w:t xml:space="preserve">         </w:t>
      </w:r>
      <w:r w:rsidRPr="00463962">
        <w:rPr>
          <w:rFonts w:eastAsia="Times New Roman" w:cs="Times New Roman"/>
          <w:color w:val="202124"/>
          <w:szCs w:val="28"/>
          <w:lang w:val="kk-KZ" w:eastAsia="ru-RU"/>
        </w:rPr>
        <w:t>Муниципалитеттердің орталық үкіметке қаржылық тәуелділігі, өйткені олардың барлығы белгілі бір субсидия алады1. Екіншіден, жергілікті өзін-өзі басқару органдарының қызметіне мемлекеттік бақылау соттық бақылау түрінде жүзеге асырылады. Мысалы, Англияда орталық билік жергілікті биліктің әрекетіне наразы болған жағдайда сотқа жүгіне алады. Әр түрлі деңгейдегі судьялар биліктің немесе жеке тұлғалардың жергілікті билікке қарсы шағымдарын қарастыра алады. Мұндай істерді аудандық және жоғары соттар қабылдайды.</w:t>
      </w:r>
      <w:r>
        <w:rPr>
          <w:rFonts w:eastAsia="Times New Roman" w:cs="Times New Roman"/>
          <w:color w:val="202124"/>
          <w:szCs w:val="28"/>
          <w:lang w:val="kk-KZ" w:eastAsia="ru-RU"/>
        </w:rPr>
        <w:t xml:space="preserve">  </w:t>
      </w:r>
      <w:r w:rsidRPr="00463962">
        <w:rPr>
          <w:rFonts w:eastAsia="Times New Roman" w:cs="Times New Roman"/>
          <w:color w:val="202124"/>
          <w:szCs w:val="28"/>
          <w:lang w:val="kk-KZ" w:eastAsia="ru-RU"/>
        </w:rPr>
        <w:t>Жергілікті өзін -өзі басқаруды қатаң қадағалау муниципалды органдарда мемлекеттік агенттер немесе шенеуніктер - префектілер немесе губернаторлар бар елдерде (мысалы, Франция, Италия).  Колосовтың Н.В. пікірінше , мемлекеттік органдар тарапынан бақылау шектерінің болуы ұйымдастыру саласындағы жергілікті өзін-өзі басқарудың белгілі бір кепілдігі болып табылады.</w:t>
      </w:r>
      <w:r>
        <w:rPr>
          <w:rFonts w:eastAsia="Times New Roman" w:cs="Times New Roman"/>
          <w:color w:val="202124"/>
          <w:szCs w:val="28"/>
          <w:lang w:val="kk-KZ" w:eastAsia="ru-RU"/>
        </w:rPr>
        <w:t xml:space="preserve">  </w:t>
      </w:r>
      <w:r w:rsidRPr="00463962">
        <w:rPr>
          <w:rFonts w:eastAsia="Times New Roman" w:cs="Times New Roman"/>
          <w:color w:val="202124"/>
          <w:szCs w:val="28"/>
          <w:lang w:val="kk-KZ" w:eastAsia="ru-RU"/>
        </w:rPr>
        <w:t>Қазіргі кезде көптеген елдерде әкімшілік бақылау деп аталатындар кең таралған, онда жергілікті биліктің өз құзыретіне қатысты мәселелер бойынша шешімдеріне сотта заңдылық негізінде ғана дау айтуға болады. Соттар, әдетте, жергілікті биліктің шешімдерін өз бастамасы бойынша қарай алмайды.</w:t>
      </w:r>
      <w:r>
        <w:rPr>
          <w:rFonts w:eastAsia="Times New Roman" w:cs="Times New Roman"/>
          <w:color w:val="202124"/>
          <w:szCs w:val="28"/>
          <w:lang w:val="kk-KZ" w:eastAsia="ru-RU"/>
        </w:rPr>
        <w:t xml:space="preserve"> </w:t>
      </w:r>
      <w:r w:rsidRPr="00463962">
        <w:rPr>
          <w:rFonts w:eastAsia="Times New Roman" w:cs="Times New Roman"/>
          <w:color w:val="202124"/>
          <w:szCs w:val="28"/>
          <w:lang w:val="kk-KZ" w:eastAsia="ru-RU"/>
        </w:rPr>
        <w:t xml:space="preserve">Ұлыбританияда, мысалы, тиісті сұраныс (шағым) </w:t>
      </w:r>
      <w:r w:rsidRPr="00463962">
        <w:rPr>
          <w:rFonts w:eastAsia="Times New Roman" w:cs="Times New Roman"/>
          <w:color w:val="202124"/>
          <w:szCs w:val="28"/>
          <w:lang w:val="kk-KZ" w:eastAsia="ru-RU"/>
        </w:rPr>
        <w:lastRenderedPageBreak/>
        <w:t>биліктің нақты әрекетімен (немесе әрекетсіздігімен) мүдделеріне әсер еткен адамдардан немесе органдардан келуі тиіс. Германиядағы штаттардың конституциялық соттары да өз қызметін тек өтініштер, өтініштер, шағымдар бойынша жүзеге асырады.</w:t>
      </w:r>
    </w:p>
    <w:p w14:paraId="35899AA6" w14:textId="77777777" w:rsidR="0057241D" w:rsidRPr="00463962" w:rsidRDefault="0057241D" w:rsidP="0057241D">
      <w:pPr>
        <w:spacing w:after="0"/>
        <w:ind w:firstLine="709"/>
        <w:jc w:val="both"/>
        <w:rPr>
          <w:rFonts w:cs="Times New Roman"/>
          <w:szCs w:val="28"/>
          <w:lang w:val="kk-KZ"/>
        </w:rPr>
      </w:pPr>
    </w:p>
    <w:p w14:paraId="7AFE9729" w14:textId="77777777" w:rsidR="0057241D" w:rsidRPr="00463962" w:rsidRDefault="0057241D" w:rsidP="0057241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Times New Roman" w:cs="Times New Roman"/>
          <w:color w:val="202124"/>
          <w:szCs w:val="28"/>
          <w:lang w:val="kk-KZ" w:eastAsia="ru-RU"/>
        </w:rPr>
      </w:pPr>
      <w:r w:rsidRPr="00463962">
        <w:rPr>
          <w:rFonts w:eastAsia="Times New Roman" w:cs="Times New Roman"/>
          <w:color w:val="202124"/>
          <w:szCs w:val="28"/>
          <w:lang w:val="kk-KZ" w:eastAsia="ru-RU"/>
        </w:rPr>
        <w:t>Австрияда қадағалау органдары жүргізетін іс жүргізуде қауымдастықтар тарап мәртебесіне ие (олар әкімшілік сотқа және конституциялық сотқа қадағалау органына шағым беруге құқылы), бұл Австрияда арнайы көрсетілген. Конституция (119 «а» -бап) 1. Тұтастай алғанда, ағылшын-саксондық муниципалды жүйенің негізгі белгілері:</w:t>
      </w:r>
    </w:p>
    <w:p w14:paraId="13F9FD54" w14:textId="77777777" w:rsidR="0057241D" w:rsidRPr="00463962" w:rsidRDefault="0057241D" w:rsidP="0057241D">
      <w:pPr>
        <w:pStyle w:val="HTML"/>
        <w:shd w:val="clear" w:color="auto" w:fill="F8F9FA"/>
        <w:rPr>
          <w:rFonts w:ascii="Times New Roman" w:eastAsia="Times New Roman" w:hAnsi="Times New Roman" w:cs="Times New Roman"/>
          <w:color w:val="202124"/>
          <w:sz w:val="28"/>
          <w:szCs w:val="28"/>
          <w:lang w:val="kk-KZ" w:eastAsia="ru-RU"/>
        </w:rPr>
      </w:pPr>
      <w:r w:rsidRPr="00463962">
        <w:rPr>
          <w:rFonts w:ascii="Times New Roman" w:hAnsi="Times New Roman" w:cs="Times New Roman"/>
          <w:sz w:val="28"/>
          <w:szCs w:val="28"/>
          <w:lang w:val="kk-KZ"/>
        </w:rPr>
        <w:t xml:space="preserve"> </w:t>
      </w:r>
      <w:r w:rsidRPr="00463962">
        <w:rPr>
          <w:rFonts w:ascii="Times New Roman" w:eastAsia="Times New Roman" w:hAnsi="Times New Roman" w:cs="Times New Roman"/>
          <w:color w:val="202124"/>
          <w:sz w:val="28"/>
          <w:szCs w:val="28"/>
          <w:lang w:val="kk-KZ" w:eastAsia="ru-RU"/>
        </w:rPr>
        <w:t>1) жергілікті биліктің салыстырмалы тәуелсіздігі;</w:t>
      </w:r>
    </w:p>
    <w:p w14:paraId="787835B0" w14:textId="77777777" w:rsidR="0057241D" w:rsidRPr="00463962" w:rsidRDefault="0057241D" w:rsidP="0057241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Times New Roman" w:cs="Times New Roman"/>
          <w:color w:val="202124"/>
          <w:szCs w:val="28"/>
          <w:lang w:val="kk-KZ" w:eastAsia="ru-RU"/>
        </w:rPr>
      </w:pPr>
      <w:r w:rsidRPr="00463962">
        <w:rPr>
          <w:rFonts w:eastAsia="Times New Roman" w:cs="Times New Roman"/>
          <w:color w:val="202124"/>
          <w:szCs w:val="28"/>
          <w:lang w:val="kk-KZ" w:eastAsia="ru-RU"/>
        </w:rPr>
        <w:t>2) орталық үкіметтің жергілікті уәкілетті өкілдерінің, жергілікті билік органдарының қамқоршыларының болмауы;</w:t>
      </w:r>
    </w:p>
    <w:p w14:paraId="36B0874A" w14:textId="77777777" w:rsidR="0057241D" w:rsidRPr="00463962" w:rsidRDefault="0057241D" w:rsidP="0057241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Times New Roman" w:cs="Times New Roman"/>
          <w:color w:val="202124"/>
          <w:szCs w:val="28"/>
          <w:lang w:val="kk-KZ" w:eastAsia="ru-RU"/>
        </w:rPr>
      </w:pPr>
      <w:r w:rsidRPr="00463962">
        <w:rPr>
          <w:rFonts w:eastAsia="Times New Roman" w:cs="Times New Roman"/>
          <w:color w:val="202124"/>
          <w:szCs w:val="28"/>
          <w:lang w:val="kk-KZ" w:eastAsia="ru-RU"/>
        </w:rPr>
        <w:t>3) жергілікті өмірдің көптеген мәселелерін шешуде үкіметтен тәуелсіздік;</w:t>
      </w:r>
    </w:p>
    <w:p w14:paraId="2D430085" w14:textId="77777777" w:rsidR="0057241D" w:rsidRPr="00463962" w:rsidRDefault="0057241D" w:rsidP="0057241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cs="Times New Roman"/>
          <w:szCs w:val="28"/>
          <w:lang w:val="kk-KZ"/>
        </w:rPr>
      </w:pPr>
      <w:r w:rsidRPr="00463962">
        <w:rPr>
          <w:rFonts w:eastAsia="Times New Roman" w:cs="Times New Roman"/>
          <w:color w:val="202124"/>
          <w:szCs w:val="28"/>
          <w:lang w:val="kk-KZ" w:eastAsia="ru-RU"/>
        </w:rPr>
        <w:t>4) бағынысты муниципалдық органдардың жоғары тұрған органдарға тікелей бағыныштылығының болмауы</w:t>
      </w:r>
      <w:r w:rsidRPr="00463962">
        <w:rPr>
          <w:rFonts w:cs="Times New Roman"/>
          <w:szCs w:val="28"/>
          <w:lang w:val="kk-KZ"/>
        </w:rPr>
        <w:t xml:space="preserve">; </w:t>
      </w:r>
    </w:p>
    <w:p w14:paraId="7E77B199" w14:textId="77777777" w:rsidR="0057241D" w:rsidRPr="00463962" w:rsidRDefault="0057241D" w:rsidP="0057241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Times New Roman" w:cs="Times New Roman"/>
          <w:color w:val="202124"/>
          <w:szCs w:val="28"/>
          <w:lang w:val="kk-KZ" w:eastAsia="ru-RU"/>
        </w:rPr>
      </w:pPr>
      <w:r w:rsidRPr="00463962">
        <w:rPr>
          <w:rFonts w:eastAsia="Times New Roman" w:cs="Times New Roman"/>
          <w:color w:val="202124"/>
          <w:szCs w:val="28"/>
          <w:lang w:val="kk-KZ" w:eastAsia="ru-RU"/>
        </w:rPr>
        <w:t>5) муниципалды органдар заңмен рұқсат етілген нәрсені ғана жасауға құқылы;</w:t>
      </w:r>
    </w:p>
    <w:p w14:paraId="50E53F21" w14:textId="77777777" w:rsidR="0057241D" w:rsidRPr="00463962" w:rsidRDefault="0057241D" w:rsidP="0057241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Times New Roman" w:cs="Times New Roman"/>
          <w:color w:val="202124"/>
          <w:szCs w:val="28"/>
          <w:lang w:val="kk-KZ" w:eastAsia="ru-RU"/>
        </w:rPr>
      </w:pPr>
      <w:r w:rsidRPr="00463962">
        <w:rPr>
          <w:rFonts w:eastAsia="Times New Roman" w:cs="Times New Roman"/>
          <w:color w:val="202124"/>
          <w:szCs w:val="28"/>
          <w:lang w:val="kk-KZ" w:eastAsia="ru-RU"/>
        </w:rPr>
        <w:t xml:space="preserve"> 6) өзін-өзі басқару жүйесіне, ең алдымен, халық тікелей сайлау барысында сайлайтын өкілетті органдар (Кеңестер) кіреді;</w:t>
      </w:r>
    </w:p>
    <w:p w14:paraId="05B3BB45" w14:textId="77777777" w:rsidR="0057241D" w:rsidRPr="00463962" w:rsidRDefault="0057241D" w:rsidP="0057241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Times New Roman" w:cs="Times New Roman"/>
          <w:color w:val="202124"/>
          <w:szCs w:val="28"/>
          <w:lang w:val="kk-KZ" w:eastAsia="ru-RU"/>
        </w:rPr>
      </w:pPr>
      <w:r w:rsidRPr="00463962">
        <w:rPr>
          <w:rFonts w:eastAsia="Times New Roman" w:cs="Times New Roman"/>
          <w:color w:val="202124"/>
          <w:szCs w:val="28"/>
          <w:lang w:val="kk-KZ" w:eastAsia="ru-RU"/>
        </w:rPr>
        <w:t>7) атқарушы және әкімшілік органдарды кеңес құрады және оған есеп береді;</w:t>
      </w:r>
    </w:p>
    <w:p w14:paraId="5B23F738" w14:textId="77777777" w:rsidR="0057241D" w:rsidRPr="00463962" w:rsidRDefault="0057241D" w:rsidP="0057241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Times New Roman" w:cs="Times New Roman"/>
          <w:color w:val="202124"/>
          <w:szCs w:val="28"/>
          <w:lang w:val="kk-KZ" w:eastAsia="ru-RU"/>
        </w:rPr>
      </w:pPr>
      <w:r w:rsidRPr="00463962">
        <w:rPr>
          <w:rFonts w:eastAsia="Times New Roman" w:cs="Times New Roman"/>
          <w:color w:val="202124"/>
          <w:szCs w:val="28"/>
          <w:lang w:val="kk-KZ" w:eastAsia="ru-RU"/>
        </w:rPr>
        <w:t>8) жергілікті билік органдарының қызметіне әкімшілік және соттық бақылаудың үйлесімі. Америка Құрама Штаттары мен Ұлыбритания-жергілікті басқарудың англо-саксондық үлгісінің классикалық үлгілері.</w:t>
      </w:r>
    </w:p>
    <w:p w14:paraId="0DCFFF2E" w14:textId="77777777" w:rsidR="0057241D" w:rsidRPr="00463962" w:rsidRDefault="0057241D" w:rsidP="0057241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Times New Roman" w:cs="Times New Roman"/>
          <w:color w:val="202124"/>
          <w:szCs w:val="28"/>
          <w:lang w:val="kk-KZ" w:eastAsia="ru-RU"/>
        </w:rPr>
      </w:pPr>
      <w:r>
        <w:rPr>
          <w:rFonts w:eastAsia="Times New Roman" w:cs="Times New Roman"/>
          <w:color w:val="202124"/>
          <w:szCs w:val="28"/>
          <w:lang w:val="kk-KZ" w:eastAsia="ru-RU"/>
        </w:rPr>
        <w:t xml:space="preserve">        </w:t>
      </w:r>
      <w:r w:rsidRPr="00463962">
        <w:rPr>
          <w:rFonts w:eastAsia="Times New Roman" w:cs="Times New Roman"/>
          <w:color w:val="202124"/>
          <w:szCs w:val="28"/>
          <w:lang w:val="kk-KZ" w:eastAsia="ru-RU"/>
        </w:rPr>
        <w:t>Қазіргі уақытта Америка Құрама Штаттарында өздерінің жергілікті үкіметі бар әкімшілік -аумақтық бірліктердің алтыға дейін түрі бар: округтер (Коннектикут пен Род -Айлендті қоспағанда); қалалар (қала); аудан; вильидждер; қала; қалашықтар. Жергілікті өзін -өзі басқару бөлімшелерінің ерекше категориясын мектеп пен арнайы аудандар құрады, онда белгілі бір функцияларды орындау үшін арнайы құзыретті органдар құрылады.</w:t>
      </w:r>
    </w:p>
    <w:p w14:paraId="7F7D4765" w14:textId="77777777" w:rsidR="0057241D" w:rsidRPr="00463962" w:rsidRDefault="0057241D" w:rsidP="0057241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Times New Roman" w:cs="Times New Roman"/>
          <w:color w:val="202124"/>
          <w:szCs w:val="28"/>
          <w:lang w:val="kk-KZ" w:eastAsia="ru-RU"/>
        </w:rPr>
      </w:pPr>
      <w:r w:rsidRPr="00463962">
        <w:rPr>
          <w:rFonts w:eastAsia="Times New Roman" w:cs="Times New Roman"/>
          <w:color w:val="202124"/>
          <w:szCs w:val="28"/>
          <w:lang w:val="kk-KZ" w:eastAsia="ru-RU"/>
        </w:rPr>
        <w:t>Белгілі бір қызмет саласын саясаттан шығару үшін, сондай -ақ халыққа жергілікті өзін -өзі басқару органдары көрсетпейтін қызметтерді ұсыну үшін арнайы аудандар құрылады. Дербес құқық субъектілері ретінде олар келісімшарттар мен келісімшарттар жасауға, меншікке ие болуға және оларға билік етуге, көрсетілген қызметтер үшін ақы алуға, белгілі бір мақсатқа салықтарды жинауға және баждарды алуға т.б</w:t>
      </w:r>
      <w:r>
        <w:rPr>
          <w:rFonts w:eastAsia="Times New Roman" w:cs="Times New Roman"/>
          <w:color w:val="202124"/>
          <w:szCs w:val="28"/>
          <w:lang w:val="kk-KZ" w:eastAsia="ru-RU"/>
        </w:rPr>
        <w:t xml:space="preserve">. </w:t>
      </w:r>
      <w:r w:rsidRPr="00463962">
        <w:rPr>
          <w:rFonts w:eastAsia="Times New Roman" w:cs="Times New Roman"/>
          <w:color w:val="202124"/>
          <w:szCs w:val="28"/>
          <w:lang w:val="kk-KZ" w:eastAsia="ru-RU"/>
        </w:rPr>
        <w:t>Белгілі бір аймақтың жұмысын жақсарту үшін арнайы аудандар құруға болады, өйткені олар көптеген әкімшілік бөлімдерді қамти алады. Мысалы, Нью-Йорк қалалық арнайы көлік ауданы екі штат аумағын қамтиды және порттардың, туннельдердің, көпірлердің, аэродромдардың және т.б. жұмысына жауап береді. Әр түрлі функцияларды орындау үшін арнайы аудандар құруға болады.мерика Құрама Штаттарында өрт, су, тұрғын үй және басқа да аудандар бар, әр қалада бір қалада жұмыс істеуге болады. Олар штаттың заң шығарушы органдарының шешімімен құрылады. Америка Құрама Штаттарында мектепте білім беруді ұйымдастыру ерекше қызығушылық тудырады.</w:t>
      </w:r>
      <w:r>
        <w:rPr>
          <w:rFonts w:eastAsia="Times New Roman" w:cs="Times New Roman"/>
          <w:color w:val="202124"/>
          <w:szCs w:val="28"/>
          <w:lang w:val="kk-KZ" w:eastAsia="ru-RU"/>
        </w:rPr>
        <w:t xml:space="preserve"> </w:t>
      </w:r>
      <w:r w:rsidRPr="00463962">
        <w:rPr>
          <w:rFonts w:eastAsia="Times New Roman" w:cs="Times New Roman"/>
          <w:color w:val="202124"/>
          <w:szCs w:val="28"/>
          <w:lang w:val="kk-KZ" w:eastAsia="ru-RU"/>
        </w:rPr>
        <w:t>Сонымен, бұл елде кәдімгі жалпы құзыретті жергілікті өзін-өзі басқару органдарынан басқа, арнайы құзыретті жергілікті өзін-өзі басқару органдары бар-олар өз ауданында білім беру саясатының негізін әзірлейтін, аудандық бюджетті бекітетін, басқаратын мектеп кеңестері. білім беру үшін федералды және штат үкіметтерінен субсидиялар, мұғалімдерді жалдау және олардың еңбегіне ақы төлеу жүйесін анықтау.</w:t>
      </w:r>
    </w:p>
    <w:p w14:paraId="0428FD09" w14:textId="77777777" w:rsidR="0057241D" w:rsidRPr="00463962" w:rsidRDefault="0057241D" w:rsidP="0057241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Times New Roman" w:cs="Times New Roman"/>
          <w:color w:val="202124"/>
          <w:szCs w:val="28"/>
          <w:lang w:val="kk-KZ" w:eastAsia="ru-RU"/>
        </w:rPr>
      </w:pPr>
      <w:r>
        <w:rPr>
          <w:rFonts w:eastAsia="Times New Roman" w:cs="Times New Roman"/>
          <w:color w:val="202124"/>
          <w:szCs w:val="28"/>
          <w:lang w:val="kk-KZ" w:eastAsia="ru-RU"/>
        </w:rPr>
        <w:t xml:space="preserve">         </w:t>
      </w:r>
      <w:r w:rsidRPr="00463962">
        <w:rPr>
          <w:rFonts w:eastAsia="Times New Roman" w:cs="Times New Roman"/>
          <w:color w:val="202124"/>
          <w:szCs w:val="28"/>
          <w:lang w:val="kk-KZ" w:eastAsia="ru-RU"/>
        </w:rPr>
        <w:t>Бір қызығы, мектеп аудандарын кәсіби жұмысшылар емес, жұртшылық өкілдері басқарады. Олар кеңесте ақысыз қызмет етеді. Мектеп аудандары округтер мен муниципалитеттерге тәуелсіз. Мысалы, Нью-Йорк штатының заңы мектеп аудандарының бес түрін қарастырады, оның ішінде: бастауыш мектеп ауданы; екі немесе одан да көп бастауыш мектеп аудандарынан тұратын біріктірілмеген мектеп ауданы; бастауыш және шоғырланбаған аудандардың кез келген санын қамтитын орталық мектеп ауданы; орталық орта мектеп ауданы; қалалық мектеп ауданы.</w:t>
      </w:r>
      <w:r>
        <w:rPr>
          <w:rFonts w:eastAsia="Times New Roman" w:cs="Times New Roman"/>
          <w:color w:val="202124"/>
          <w:szCs w:val="28"/>
          <w:lang w:val="kk-KZ" w:eastAsia="ru-RU"/>
        </w:rPr>
        <w:t xml:space="preserve"> </w:t>
      </w:r>
      <w:r w:rsidRPr="00463962">
        <w:rPr>
          <w:rFonts w:eastAsia="Times New Roman" w:cs="Times New Roman"/>
          <w:color w:val="202124"/>
          <w:szCs w:val="28"/>
          <w:lang w:val="kk-KZ" w:eastAsia="ru-RU"/>
        </w:rPr>
        <w:t xml:space="preserve">Муниципалды жарғылар АҚШ -тағы жергілікті билік органдарының құқықтық мәртебесінің маңызды элементі болып табылатынын атап өткен жөн. Алғаш рет муниципалитеттердің өздерінің Жарғыларын қабылдауға және өзгертуге құқығы 1875 жылы Миссури штатының Конституциясында бекітілді. Мұндай Жарғыға құқық муниципалитеттерге мемлекеттік билік органдарымен қарым -қатынаста үлкен тәуелсіздік, жергілікті </w:t>
      </w:r>
      <w:r w:rsidRPr="00463962">
        <w:rPr>
          <w:rFonts w:eastAsia="Times New Roman" w:cs="Times New Roman"/>
          <w:color w:val="202124"/>
          <w:szCs w:val="28"/>
          <w:lang w:val="kk-KZ" w:eastAsia="ru-RU"/>
        </w:rPr>
        <w:lastRenderedPageBreak/>
        <w:t>маңызы бар мәселелерді шешуде үлкен қалау, мемлекеттік, қаржы, меншік, кадр саясаты, халықпен қарым -қатынас мәселелері</w:t>
      </w:r>
    </w:p>
    <w:p w14:paraId="337FE1D1" w14:textId="77777777" w:rsidR="0057241D" w:rsidRPr="00463962" w:rsidRDefault="0057241D" w:rsidP="0057241D">
      <w:pPr>
        <w:pStyle w:val="HTML"/>
        <w:shd w:val="clear" w:color="auto" w:fill="F8F9FA"/>
        <w:rPr>
          <w:rFonts w:ascii="Times New Roman" w:eastAsia="Times New Roman" w:hAnsi="Times New Roman" w:cs="Times New Roman"/>
          <w:color w:val="202124"/>
          <w:sz w:val="28"/>
          <w:szCs w:val="28"/>
          <w:lang w:val="kk-KZ" w:eastAsia="ru-RU"/>
        </w:rPr>
      </w:pPr>
      <w:r>
        <w:rPr>
          <w:rFonts w:ascii="Times New Roman" w:hAnsi="Times New Roman" w:cs="Times New Roman"/>
          <w:sz w:val="28"/>
          <w:szCs w:val="28"/>
          <w:lang w:val="kk-KZ"/>
        </w:rPr>
        <w:t xml:space="preserve">       </w:t>
      </w:r>
      <w:r w:rsidRPr="00463962">
        <w:rPr>
          <w:rFonts w:ascii="Times New Roman" w:hAnsi="Times New Roman" w:cs="Times New Roman"/>
          <w:sz w:val="28"/>
          <w:szCs w:val="28"/>
          <w:lang w:val="kk-KZ"/>
        </w:rPr>
        <w:t xml:space="preserve"> </w:t>
      </w:r>
      <w:r w:rsidRPr="00463962">
        <w:rPr>
          <w:rFonts w:ascii="Times New Roman" w:eastAsia="Times New Roman" w:hAnsi="Times New Roman" w:cs="Times New Roman"/>
          <w:color w:val="202124"/>
          <w:sz w:val="28"/>
          <w:szCs w:val="28"/>
          <w:lang w:val="kk-KZ" w:eastAsia="ru-RU"/>
        </w:rPr>
        <w:t>Бір айта кетерлігі, Хартия жергілікті билікті ұйымдастырудың халық үшін қолайлы нұсқаларын таңдауға мүмкіндік береді, Г.В.Барабашев арасындағы қарым -қатынас. Өкілдік және атқарушы биліктің жарғы туралы, коммуналдық қызметтерді ұйымдастыру туралы. Алайда, олар (Хартиялар) мемлекеттік заңға қайшы келмеуі тиіс. Жарғыға Конституция мен штат заңдарына қайшы келетін ережелердің енгізілуі муниципалитеттер өз өкілеттіктерінен асып кеткендіктен, соттарға мұндай ережелердің жарамсыздығы туралы шешім қабылдауға негіз береді. Соған қарамастан, жергілікті билік өз қызметін ұйымдастыруда жеткілікті кең өкілеттіктерге ие.</w:t>
      </w:r>
    </w:p>
    <w:p w14:paraId="4C06D475" w14:textId="77777777" w:rsidR="0057241D" w:rsidRPr="00463962" w:rsidRDefault="0057241D" w:rsidP="0057241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Times New Roman" w:cs="Times New Roman"/>
          <w:color w:val="202124"/>
          <w:szCs w:val="28"/>
          <w:lang w:val="kk-KZ" w:eastAsia="ru-RU"/>
        </w:rPr>
      </w:pPr>
      <w:r>
        <w:rPr>
          <w:rFonts w:eastAsia="Times New Roman" w:cs="Times New Roman"/>
          <w:color w:val="202124"/>
          <w:szCs w:val="28"/>
          <w:lang w:val="kk-KZ" w:eastAsia="ru-RU"/>
        </w:rPr>
        <w:t xml:space="preserve">        </w:t>
      </w:r>
      <w:r w:rsidRPr="00463962">
        <w:rPr>
          <w:rFonts w:eastAsia="Times New Roman" w:cs="Times New Roman"/>
          <w:color w:val="202124"/>
          <w:szCs w:val="28"/>
          <w:lang w:val="kk-KZ" w:eastAsia="ru-RU"/>
        </w:rPr>
        <w:t>Ресей заңнамасы муниципалитеттерге өздерінің жарғыларында тарихи және басқа дәстүрлерді ескере отырып, жергілікті өзін-өзі басқару органдарының құрылымын шоғырландыруға мүмкіндік береді. Бірақ сонымен бірге, АҚШ -тағыдай, муниципалитеттің жарғысы Ресей Федерациясының Конституциясына, федералдық конституциялық заңдарға, федералды заңдарға және Ресей Федерациясының басқа да нормативтік құқықтық актілеріне, сондай -ақ конституцияларға (жарғыларға) қайшы келмеуі керек. , Ресей Федерациясының құрылтай субъектілерінің заңдары мен басқа да нормативтік</w:t>
      </w:r>
      <w:r>
        <w:rPr>
          <w:rFonts w:eastAsia="Times New Roman" w:cs="Times New Roman"/>
          <w:color w:val="202124"/>
          <w:szCs w:val="28"/>
          <w:lang w:val="kk-KZ" w:eastAsia="ru-RU"/>
        </w:rPr>
        <w:t xml:space="preserve">. </w:t>
      </w:r>
      <w:r w:rsidRPr="00463962">
        <w:rPr>
          <w:rFonts w:eastAsia="Times New Roman" w:cs="Times New Roman"/>
          <w:color w:val="202124"/>
          <w:szCs w:val="28"/>
          <w:lang w:val="kk-KZ" w:eastAsia="ru-RU"/>
        </w:rPr>
        <w:t>АҚШ конституциясының кейбір ережелерін талдай отырып, біз штаттарға белгілі бір аумақта жергілікті өзін-өзі басқаруды ұйымдастыруға байланысты мәселелерді шешуге өкілетті деп қорытынды жасауға болады. Шындығында, АҚШ -тың Негізгі Заңы федералды биліктің айрықша өкілеттіктерін ғана белгілейді және басқа мәселелердің барлығы штаттардың құзыретіне жататынын мойындайды. Осылайша, 50 штаттың барлығының дерлік конституцияларында муниципалитеттердің ұйымдастырылуы мен қызметі туралы ережелер бар.</w:t>
      </w:r>
    </w:p>
    <w:p w14:paraId="3D117BEC" w14:textId="77777777" w:rsidR="0057241D" w:rsidRPr="00463962" w:rsidRDefault="0057241D" w:rsidP="0057241D">
      <w:pPr>
        <w:spacing w:after="0"/>
        <w:ind w:firstLine="709"/>
        <w:jc w:val="both"/>
        <w:rPr>
          <w:rFonts w:cs="Times New Roman"/>
          <w:szCs w:val="28"/>
          <w:lang w:val="kk-KZ"/>
        </w:rPr>
      </w:pPr>
    </w:p>
    <w:p w14:paraId="62CBEA65" w14:textId="77777777" w:rsidR="0057241D" w:rsidRPr="00463962" w:rsidRDefault="0057241D" w:rsidP="0057241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Times New Roman" w:cs="Times New Roman"/>
          <w:color w:val="202124"/>
          <w:szCs w:val="28"/>
          <w:lang w:val="kk-KZ" w:eastAsia="ru-RU"/>
        </w:rPr>
      </w:pPr>
      <w:r w:rsidRPr="00463962">
        <w:rPr>
          <w:rFonts w:eastAsia="Times New Roman" w:cs="Times New Roman"/>
          <w:color w:val="202124"/>
          <w:szCs w:val="28"/>
          <w:lang w:val="kk-KZ" w:eastAsia="ru-RU"/>
        </w:rPr>
        <w:t>Алайда, бұл АҚШ -тағы жергілікті басқару жүйелерінің саны штаттар санына тең (яғни елу) дегенді білдірмейді. Бұл жағдайда біз, ең алдымен, федерацияның әрбір құрылтай субъектісінің өзінің жергілікті органдарының қызметіне сәйкес келетін өзіне қолайлы және қолайлы нұсқаны таңдау тәуелсіздігі туралы айтып отырмыз. Осыған байланысты шын мәнінде АҚШ-та жергілікті өзін-өзі басқарудың онша көп жүйесі жоқ.</w:t>
      </w:r>
    </w:p>
    <w:p w14:paraId="43EC007B" w14:textId="77777777" w:rsidR="0057241D" w:rsidRPr="00463962" w:rsidRDefault="0057241D" w:rsidP="0057241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Times New Roman" w:cs="Times New Roman"/>
          <w:color w:val="202124"/>
          <w:szCs w:val="28"/>
          <w:lang w:val="kk-KZ" w:eastAsia="ru-RU"/>
        </w:rPr>
      </w:pPr>
      <w:r w:rsidRPr="00463962">
        <w:rPr>
          <w:rFonts w:eastAsia="Times New Roman" w:cs="Times New Roman"/>
          <w:color w:val="202124"/>
          <w:szCs w:val="28"/>
          <w:lang w:val="kk-KZ" w:eastAsia="ru-RU"/>
        </w:rPr>
        <w:t>Мемлекеттік және жергілікті басқару органдарының өзара әрекеттестігінің қолданыстағы әр түрлі жүйелері  Переходов В.А. ұсынады : үйлестіруші күш моделі, қуаты бар модель, қабаттасатын қуат моделі. Осылайша, үйлестіруші күш моделі шеңберінде федералды органдар штаттардың мемлекеттік органдарынан «өткір және айқын шекара» арқылы бөлінеді. Жергілікті үкіметтер штат үкіметтерінің құрамына кіреді және оларға тәуелді.</w:t>
      </w:r>
    </w:p>
    <w:p w14:paraId="4FDB35B7" w14:textId="77777777" w:rsidR="0057241D" w:rsidRPr="00463962" w:rsidRDefault="0057241D" w:rsidP="0057241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Times New Roman" w:cs="Times New Roman"/>
          <w:color w:val="202124"/>
          <w:szCs w:val="28"/>
          <w:lang w:val="kk-KZ" w:eastAsia="ru-RU"/>
        </w:rPr>
      </w:pPr>
      <w:r>
        <w:rPr>
          <w:rFonts w:eastAsia="Times New Roman" w:cs="Times New Roman"/>
          <w:color w:val="202124"/>
          <w:szCs w:val="28"/>
          <w:lang w:val="kk-KZ" w:eastAsia="ru-RU"/>
        </w:rPr>
        <w:t xml:space="preserve">       </w:t>
      </w:r>
      <w:r w:rsidRPr="00463962">
        <w:rPr>
          <w:rFonts w:eastAsia="Times New Roman" w:cs="Times New Roman"/>
          <w:color w:val="202124"/>
          <w:szCs w:val="28"/>
          <w:lang w:val="kk-KZ" w:eastAsia="ru-RU"/>
        </w:rPr>
        <w:t>Осы модель шеңберінде «Диллон ережесі» деп аталатын әрекет етеді, оған сәйкес соттар жергілікті билікке қарсы осы немесе басқа биліктің бар екеніне қатысты кез келген әділ, ақылға қонымды, елеулі күмәнді түсіндіреді. Теориялық тұрғыдан алғанда, бұл модельді қолданатын мемлекеттер тіпті жергілікті басқару органдарын таратуы мүмкін, бірақ іс жүзінде олай болмайды.</w:t>
      </w:r>
      <w:r>
        <w:rPr>
          <w:rFonts w:eastAsia="Times New Roman" w:cs="Times New Roman"/>
          <w:color w:val="202124"/>
          <w:szCs w:val="28"/>
          <w:lang w:val="kk-KZ" w:eastAsia="ru-RU"/>
        </w:rPr>
        <w:t xml:space="preserve"> </w:t>
      </w:r>
      <w:r w:rsidRPr="00463962">
        <w:rPr>
          <w:rFonts w:eastAsia="Times New Roman" w:cs="Times New Roman"/>
          <w:color w:val="202124"/>
          <w:szCs w:val="28"/>
          <w:lang w:val="kk-KZ" w:eastAsia="ru-RU"/>
        </w:rPr>
        <w:t>Осылайша, жергілікті басқарудың англо -саксондық үлгісі бар штаттардағы муниципалды органдардың өкілеттіктерінің құрылымы «оң» реттеу принципіне сәйкес келеді («intra vires» - латын тілінен «). Өз өкілеттіктері шегінде әрекет ету »), яғни ... жергілікті билік тек заңмен тікелей белгіленген шараларды қолдана алады.</w:t>
      </w:r>
      <w:r>
        <w:rPr>
          <w:rFonts w:eastAsia="Times New Roman" w:cs="Times New Roman"/>
          <w:color w:val="202124"/>
          <w:szCs w:val="28"/>
          <w:lang w:val="kk-KZ" w:eastAsia="ru-RU"/>
        </w:rPr>
        <w:t xml:space="preserve"> </w:t>
      </w:r>
      <w:r w:rsidRPr="00463962">
        <w:rPr>
          <w:rFonts w:eastAsia="Times New Roman" w:cs="Times New Roman"/>
          <w:color w:val="202124"/>
          <w:szCs w:val="28"/>
          <w:lang w:val="kk-KZ" w:eastAsia="ru-RU"/>
        </w:rPr>
        <w:t>Муниципалитеттердің функциялары, жергілікті билік органдарының дербестігі орталықтандырылған құқықтық реттеудің мәні болып табылады. Әйтпесе, жергілікті билік органдарының актілері олардың өкілеттіктерінен тыс жасалған деп есептеледі - «ультра вайрс» - және сот жарамсыз деп тануы мүмкін1. Билікті қамтитын модель үш концентрлі шеңбер түрінде ұсынылуы мүмкін, олардың ең үлкені - федералды үкімет, ортасы - штат үкіметі, ал шағын шеңбер - жергілікті басқару. Дәл осы модельде аймақтық және жергілікті биліктің ұйымын анықтайтын күш федералды органдар болып табылады.Жергілікті өзін-өзі басқару органдары федерация мен оның субъектілерінің ерік-жігерін орындаушылар ретінде осы үлгіде әрекет етеді. Мұндай модель, В.А. Переходова, бүгінгі күн Ресей Федерациясына да тән, мұнда жергілікті билік өздерін елде болып жатқан саяси, экономикалық және әлеуметтік процестердің толық тәуелсіз қатысушылары ретінде сезінбейді. Бір -</w:t>
      </w:r>
      <w:r w:rsidRPr="00463962">
        <w:rPr>
          <w:rFonts w:eastAsia="Times New Roman" w:cs="Times New Roman"/>
          <w:color w:val="202124"/>
          <w:szCs w:val="28"/>
          <w:lang w:val="kk-KZ" w:eastAsia="ru-RU"/>
        </w:rPr>
        <w:lastRenderedPageBreak/>
        <w:t>біріне сәйкес келетін билік моделі қазіргі уақытта АҚШ -та қолданылатын ең демократиялық және орталықтандырылмаған модель болып табылады.</w:t>
      </w:r>
      <w:r>
        <w:rPr>
          <w:rFonts w:eastAsia="Times New Roman" w:cs="Times New Roman"/>
          <w:color w:val="202124"/>
          <w:szCs w:val="28"/>
          <w:lang w:val="kk-KZ" w:eastAsia="ru-RU"/>
        </w:rPr>
        <w:t xml:space="preserve"> </w:t>
      </w:r>
      <w:r w:rsidRPr="00463962">
        <w:rPr>
          <w:rFonts w:eastAsia="Times New Roman" w:cs="Times New Roman"/>
          <w:color w:val="202124"/>
          <w:szCs w:val="28"/>
          <w:lang w:val="kk-KZ" w:eastAsia="ru-RU"/>
        </w:rPr>
        <w:t>Бұл модель аясында федералды үкімет, штат үкіметі мен жергілікті басқару іс жүзінде бір -бірінен тәуелсіз, олар қарым -қатынаста серіктес ретінде әрекет етеді. Олардың мүдделері қиылысатын жерде олар бірге жұмыс жасайды; мұндай қиылыс жоқ жерде олар бір -бірінің әсерінен бос және тәуелсіз әрекет етеді. В.А. ретінде Өтпелер, «бұл модель көптеген елдерге, оның ішінде Ресейге де жарамды. Болашақта демократиялық мемлекет деп аталу үшін, біз қарастырылатындар арасындағы өзара әрекеттестіктің дәл осы түріне келуіміз керек</w:t>
      </w:r>
    </w:p>
    <w:p w14:paraId="27A88ED0" w14:textId="77777777" w:rsidR="0057241D" w:rsidRPr="00463962" w:rsidRDefault="0057241D" w:rsidP="0057241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Times New Roman" w:cs="Times New Roman"/>
          <w:color w:val="202124"/>
          <w:szCs w:val="28"/>
          <w:lang w:val="kk-KZ" w:eastAsia="ru-RU"/>
        </w:rPr>
      </w:pPr>
      <w:r w:rsidRPr="00463962">
        <w:rPr>
          <w:rFonts w:eastAsia="Times New Roman" w:cs="Times New Roman"/>
          <w:color w:val="202124"/>
          <w:szCs w:val="28"/>
          <w:lang w:val="kk-KZ" w:eastAsia="ru-RU"/>
        </w:rPr>
        <w:t>күш деңгейлері ».</w:t>
      </w:r>
    </w:p>
    <w:p w14:paraId="087B9988" w14:textId="77777777" w:rsidR="0057241D" w:rsidRPr="00463962" w:rsidRDefault="0057241D" w:rsidP="0057241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cs="Times New Roman"/>
          <w:szCs w:val="28"/>
          <w:lang w:val="kk-KZ"/>
        </w:rPr>
      </w:pPr>
      <w:r>
        <w:rPr>
          <w:rFonts w:eastAsia="Times New Roman" w:cs="Times New Roman"/>
          <w:color w:val="202124"/>
          <w:szCs w:val="28"/>
          <w:lang w:val="kk-KZ" w:eastAsia="ru-RU"/>
        </w:rPr>
        <w:t xml:space="preserve">      </w:t>
      </w:r>
      <w:r w:rsidRPr="00463962">
        <w:rPr>
          <w:rFonts w:eastAsia="Times New Roman" w:cs="Times New Roman"/>
          <w:color w:val="202124"/>
          <w:szCs w:val="28"/>
          <w:lang w:val="kk-KZ" w:eastAsia="ru-RU"/>
        </w:rPr>
        <w:t>Сонымен бірге муниципалитеттердің федералды билікке қаржылық -экономикалық байланысының белгілі бір түрі бар (мысалы, федералды несиелер, муниципалитеттердің басқа көздерден алатын несиелерінің федералды кепілдіктері, муниципалитеттердің қызметін субсидиялау және т.б.). В.А. ретінде Холоповтың пікірінше, жергілікті биліктің үкіметке тәуелділігі ақшалай субсидиялар мен гранттар жүйесімен қамтамасыз етілген, өйткені бірқатар елдерде субсидиялар мен субсидиялар барлық муниципалды кірістердің 1/3 - 1/2 құрайды. Мысалы, АҚШ -та субсидия муниципалды кірістің 1/4 бөлігін құрайды, ал Англияда субсидия мөлшері әдетте барлық салықтардың сомасынан асады.</w:t>
      </w:r>
      <w:r>
        <w:rPr>
          <w:rFonts w:eastAsia="Times New Roman" w:cs="Times New Roman"/>
          <w:color w:val="202124"/>
          <w:szCs w:val="28"/>
          <w:lang w:val="kk-KZ" w:eastAsia="ru-RU"/>
        </w:rPr>
        <w:t xml:space="preserve"> </w:t>
      </w:r>
      <w:r w:rsidRPr="00463962">
        <w:rPr>
          <w:rFonts w:eastAsia="Times New Roman" w:cs="Times New Roman"/>
          <w:color w:val="202124"/>
          <w:szCs w:val="28"/>
          <w:lang w:val="kk-KZ" w:eastAsia="ru-RU"/>
        </w:rPr>
        <w:t>Сондықтан жанжал немесе орталық үкіметке бағынбау жағдайында жергілікті билік үшін ең қорқынышты және шынайы жаза - бұл субсидияларды жою. Осылайша, жергілікті билікті бақылауда ұстайтын «ақша тізгіні» бар1. Айта кету керек, АҚШ-тағы өкілді органдар мен бірқатар шенеуніктер (мысалы, шериф, қазынашы, клерк, коронер және т.б.) тікелей сайланады. халық.</w:t>
      </w:r>
      <w:r>
        <w:rPr>
          <w:rFonts w:eastAsia="Times New Roman" w:cs="Times New Roman"/>
          <w:color w:val="202124"/>
          <w:szCs w:val="28"/>
          <w:lang w:val="kk-KZ" w:eastAsia="ru-RU"/>
        </w:rPr>
        <w:t xml:space="preserve"> </w:t>
      </w:r>
      <w:r w:rsidRPr="00463962">
        <w:rPr>
          <w:rFonts w:eastAsia="Times New Roman" w:cs="Times New Roman"/>
          <w:color w:val="202124"/>
          <w:szCs w:val="28"/>
          <w:lang w:val="kk-KZ" w:eastAsia="ru-RU"/>
        </w:rPr>
        <w:t>Бұл елдегі жергілікті өзін -өзі басқарудың өкілетті органдары Кеңестер деп аталады, олардың сандық құрамы аз (әдетте 5 адамнан 9 адамға дейін, бірақ кейбір Кеңестерде - 50 адамға дейін). Осылайша, АҚШ -тағы қалалық кеңестердің орташа саны бес -жеті мүшеден тұрады. Тіпті, халқы 500 мыңнан асатын ірі қалаларда да Кеңестің орташа құрамы 13 адамнан тұрады, 9 адамнан тұратын Кеңестер кеңінен таралған.</w:t>
      </w:r>
      <w:r>
        <w:rPr>
          <w:rFonts w:eastAsia="Times New Roman" w:cs="Times New Roman"/>
          <w:color w:val="202124"/>
          <w:szCs w:val="28"/>
          <w:lang w:val="kk-KZ" w:eastAsia="ru-RU"/>
        </w:rPr>
        <w:t xml:space="preserve"> </w:t>
      </w:r>
    </w:p>
    <w:p w14:paraId="08BDB354" w14:textId="77777777" w:rsidR="0057241D" w:rsidRPr="00463962" w:rsidRDefault="0057241D" w:rsidP="0057241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Times New Roman" w:cs="Times New Roman"/>
          <w:color w:val="202124"/>
          <w:szCs w:val="28"/>
          <w:lang w:val="kk-KZ" w:eastAsia="ru-RU"/>
        </w:rPr>
      </w:pPr>
      <w:r>
        <w:rPr>
          <w:rFonts w:eastAsia="Times New Roman" w:cs="Times New Roman"/>
          <w:color w:val="202124"/>
          <w:szCs w:val="28"/>
          <w:lang w:val="kk-KZ" w:eastAsia="ru-RU"/>
        </w:rPr>
        <w:t xml:space="preserve">        </w:t>
      </w:r>
      <w:r w:rsidRPr="00463962">
        <w:rPr>
          <w:rFonts w:eastAsia="Times New Roman" w:cs="Times New Roman"/>
          <w:color w:val="202124"/>
          <w:szCs w:val="28"/>
          <w:lang w:val="kk-KZ" w:eastAsia="ru-RU"/>
        </w:rPr>
        <w:t>Маңызды өкілеттіктер әдетте шешімдерді әзірлеу мен қабылдауда маңызды рөл атқаратын жергілікті өкілді органдардың комиссияларына (комитеттеріне) жүктеледі. Айта кету керек, бұл Кеңестердің муниципалитеттердің және жалпы атқарушы аппараттың жоғары лауазымды адамдарымен қарым -қатынасының негізі АҚШ -тағы муниципалды кеңестердің жағдайына айтарлықтай әсер етеді.</w:t>
      </w:r>
      <w:r>
        <w:rPr>
          <w:rFonts w:eastAsia="Times New Roman" w:cs="Times New Roman"/>
          <w:color w:val="202124"/>
          <w:szCs w:val="28"/>
          <w:lang w:val="kk-KZ" w:eastAsia="ru-RU"/>
        </w:rPr>
        <w:t xml:space="preserve"> </w:t>
      </w:r>
      <w:r w:rsidRPr="00463962">
        <w:rPr>
          <w:rFonts w:eastAsia="Times New Roman" w:cs="Times New Roman"/>
          <w:color w:val="202124"/>
          <w:szCs w:val="28"/>
          <w:lang w:val="kk-KZ" w:eastAsia="ru-RU"/>
        </w:rPr>
        <w:t>Қала әкімшілігін ұйымдастыру ерекше қызығушылық тудырады Америка Құрама Штаттары тұрғындарының басым көпшілігі урбанизацияланған1. Осылайша, АҚШ -тың эволюциялық дамуының нәтижесінде қалалық басқарудың үш негізгі моделі дамыды: 1. «Кеңес - мэр». Бұл модельдің екі түрі бар: «кеңес-әлсіз әкім» (әкім кеңеспен сайланып, негізінен өкілдік және жедел-атқарушы функцияларды жүзеге асырғанда); «Кеңес-мықты әкім» (қашан мэрді халық сайлайды және кеңес-мэр қатынастарында басым орын алады). 2. «Кеңес - менеджер (менеджер)».</w:t>
      </w:r>
      <w:r>
        <w:rPr>
          <w:rFonts w:eastAsia="Times New Roman" w:cs="Times New Roman"/>
          <w:color w:val="202124"/>
          <w:szCs w:val="28"/>
          <w:lang w:val="kk-KZ" w:eastAsia="ru-RU"/>
        </w:rPr>
        <w:t xml:space="preserve"> </w:t>
      </w:r>
      <w:r w:rsidRPr="00463962">
        <w:rPr>
          <w:rFonts w:eastAsia="Times New Roman" w:cs="Times New Roman"/>
          <w:color w:val="202124"/>
          <w:szCs w:val="28"/>
          <w:lang w:val="kk-KZ" w:eastAsia="ru-RU"/>
        </w:rPr>
        <w:t>Бұл жағдайда халық муниципалды кеңесті сайлайды, ол өз кезегінде менеджер (әкімші) тағайындайды. Басқарма мен басқарушы арасындағы қарым -қатынас тараптардың міндеттемелерін реттейтін келісімшартқа негізделген. Мұндай басқару жүйесімен басқарушы муниципалды аппаратты басқарады және муниципалды үкіметтің атқарушы органының бөлімдері мен қызметтеріндегі кадрлық саясатты көбіне анықтайды.</w:t>
      </w:r>
      <w:r>
        <w:rPr>
          <w:rFonts w:eastAsia="Times New Roman" w:cs="Times New Roman"/>
          <w:color w:val="202124"/>
          <w:szCs w:val="28"/>
          <w:lang w:val="kk-KZ" w:eastAsia="ru-RU"/>
        </w:rPr>
        <w:t xml:space="preserve"> </w:t>
      </w:r>
      <w:r w:rsidRPr="00463962">
        <w:rPr>
          <w:rFonts w:eastAsia="Times New Roman" w:cs="Times New Roman"/>
          <w:color w:val="202124"/>
          <w:szCs w:val="28"/>
          <w:lang w:val="kk-KZ" w:eastAsia="ru-RU"/>
        </w:rPr>
        <w:t>Бірқатар ғалымдар жергілікті басқарудың бұл үлгісі антиамерикандық деп есептеледі, мұны мұндай жауапты қызметті атқаратын және жергілікті саясатты анықтайтын адамды халық емес, муниципалдық кеңес тағайындауы керек деп түсіндіреді. ... «Комиссиялық басқару жүйесі».</w:t>
      </w:r>
    </w:p>
    <w:p w14:paraId="7095447A" w14:textId="77777777" w:rsidR="0057241D" w:rsidRPr="00463962" w:rsidRDefault="0057241D" w:rsidP="0057241D">
      <w:pPr>
        <w:spacing w:after="0"/>
        <w:jc w:val="both"/>
        <w:rPr>
          <w:rFonts w:cs="Times New Roman"/>
          <w:szCs w:val="28"/>
          <w:lang w:val="kk-KZ"/>
        </w:rPr>
      </w:pPr>
    </w:p>
    <w:p w14:paraId="2970E78B" w14:textId="77777777" w:rsidR="0057241D" w:rsidRPr="00463962" w:rsidRDefault="0057241D" w:rsidP="0057241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Times New Roman" w:cs="Times New Roman"/>
          <w:color w:val="202124"/>
          <w:szCs w:val="28"/>
          <w:lang w:val="kk-KZ" w:eastAsia="ru-RU"/>
        </w:rPr>
      </w:pPr>
      <w:r w:rsidRPr="00463962">
        <w:rPr>
          <w:rFonts w:eastAsia="Times New Roman" w:cs="Times New Roman"/>
          <w:color w:val="202124"/>
          <w:szCs w:val="28"/>
          <w:lang w:val="kk-KZ" w:eastAsia="ru-RU"/>
        </w:rPr>
        <w:t>Жергілікті өзін -өзі басқарудың осы үлгісі бойынша қала халқы әдетте 2 -ден 4 жылға дейін 3 -тен 5 адамға дейінгі муниципалды кеңесті (Комиссарлар кеңесін) сайлайды. Мұндай Кеңестің әрбір мүшесі қос функцияны орындайды: өкілді орган мүшесінің функциясын және муниципалитеттің атқарушы билік жүйесіндегі бөлімдер мен қызметтердің бірінің басшысының функциясын.</w:t>
      </w:r>
    </w:p>
    <w:p w14:paraId="6B6F96A3" w14:textId="77777777" w:rsidR="0057241D" w:rsidRPr="00463962" w:rsidRDefault="0057241D" w:rsidP="0057241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cs="Times New Roman"/>
          <w:szCs w:val="28"/>
          <w:lang w:val="kk-KZ"/>
        </w:rPr>
      </w:pPr>
      <w:r>
        <w:rPr>
          <w:rFonts w:eastAsia="Times New Roman" w:cs="Times New Roman"/>
          <w:color w:val="202124"/>
          <w:szCs w:val="28"/>
          <w:lang w:val="kk-KZ" w:eastAsia="ru-RU"/>
        </w:rPr>
        <w:t xml:space="preserve">        </w:t>
      </w:r>
      <w:r w:rsidRPr="00463962">
        <w:rPr>
          <w:rFonts w:eastAsia="Times New Roman" w:cs="Times New Roman"/>
          <w:color w:val="202124"/>
          <w:szCs w:val="28"/>
          <w:lang w:val="kk-KZ" w:eastAsia="ru-RU"/>
        </w:rPr>
        <w:t>Мұндай басқару жүйесімен әкім лауазымы қарастырылмаған (және, егер ол болса, әкім өкілдік функцияларды орындайды). Аталған басқару үлгісін американдық мамандар сынға алады, ол демократиялық емес деп есептеледі, себебі ол («комиссиялық үлгі») «билікті бөлу» принципін жүзеге асыруға мүмкіндік бермейді, Жалпы алғанда, әр түрлі штаттардағы жергілікті органдар жүйесі бірдей емес деп айтуға болады.</w:t>
      </w:r>
      <w:r>
        <w:rPr>
          <w:rFonts w:eastAsia="Times New Roman" w:cs="Times New Roman"/>
          <w:color w:val="202124"/>
          <w:szCs w:val="28"/>
          <w:lang w:val="kk-KZ" w:eastAsia="ru-RU"/>
        </w:rPr>
        <w:t xml:space="preserve"> </w:t>
      </w:r>
      <w:r w:rsidRPr="00463962">
        <w:rPr>
          <w:rFonts w:eastAsia="Times New Roman" w:cs="Times New Roman"/>
          <w:color w:val="202124"/>
          <w:szCs w:val="28"/>
          <w:lang w:val="kk-KZ" w:eastAsia="ru-RU"/>
        </w:rPr>
        <w:t xml:space="preserve">Әдетте, бұл жүйе биліктің федералды құрылымын қайталайды, биліктің үш тармағын және «бақылау мен тепе -теңдік» жүйесін құрады. Америка Құрама Штаттарындағы </w:t>
      </w:r>
      <w:r w:rsidRPr="00463962">
        <w:rPr>
          <w:rFonts w:eastAsia="Times New Roman" w:cs="Times New Roman"/>
          <w:color w:val="202124"/>
          <w:szCs w:val="28"/>
          <w:lang w:val="kk-KZ" w:eastAsia="ru-RU"/>
        </w:rPr>
        <w:lastRenderedPageBreak/>
        <w:t>жергілікті басқару функцияларын екі үлкен топқа бөлуге болады. Сонымен, бірінші топқа әлеуметтік қызметтер мен коммуналдық қызмет саласындағы функциялар кіреді (мектептегі білім беруді ұйымдастыру, денсаулық сақтау, әлеуметтік қамсыздандыру және т.б.). Екінші топқа әкімшілік -басқарушылық функциялар кіреді (тәртіпті сақтау, өрттен қорғауды қамтамасыз ету, сот төрелігін басқару, азаматтық хал актілерін тіркеу және т.б.).</w:t>
      </w:r>
      <w:r>
        <w:rPr>
          <w:rFonts w:eastAsia="Times New Roman" w:cs="Times New Roman"/>
          <w:color w:val="202124"/>
          <w:szCs w:val="28"/>
          <w:lang w:val="kk-KZ" w:eastAsia="ru-RU"/>
        </w:rPr>
        <w:t xml:space="preserve">  </w:t>
      </w:r>
      <w:r w:rsidRPr="00463962">
        <w:rPr>
          <w:rFonts w:eastAsia="Times New Roman" w:cs="Times New Roman"/>
          <w:color w:val="202124"/>
          <w:szCs w:val="28"/>
          <w:lang w:val="kk-KZ" w:eastAsia="ru-RU"/>
        </w:rPr>
        <w:t>Ақырында, АҚШ -тағы жергілікті салықтар туралы бірнеше сөз, олардың жалпы мөлшері жеке штаттар үшін өте өзгеше. Сонымен, мүлікке салынатын салықтар (мүлікке салынатын салықтар) уездерде, округтерде, поселкелерде, муниципалитеттерде салық жүйесінің негізі болып табылады. Бұл салықтар оларға барлық салық түсімдерінің 80% -на дейін береді. Ай сайынғы табыстың келесі үлкен көзі - бұл жалпы салық түсімі, ол барлық салық түсімдерінің шамамен 5% құрайды</w:t>
      </w:r>
    </w:p>
    <w:p w14:paraId="32F2CE92" w14:textId="77777777" w:rsidR="0057241D" w:rsidRPr="00463962" w:rsidRDefault="0057241D" w:rsidP="0057241D">
      <w:pPr>
        <w:pStyle w:val="af5"/>
        <w:shd w:val="clear" w:color="auto" w:fill="FFFFFF"/>
        <w:spacing w:before="0" w:beforeAutospacing="0" w:after="0" w:afterAutospacing="0"/>
        <w:textAlignment w:val="baseline"/>
        <w:rPr>
          <w:color w:val="000000"/>
          <w:spacing w:val="2"/>
          <w:sz w:val="28"/>
          <w:szCs w:val="28"/>
          <w:lang w:val="kk-KZ"/>
        </w:rPr>
      </w:pPr>
      <w:r w:rsidRPr="00463962">
        <w:rPr>
          <w:color w:val="000000"/>
          <w:spacing w:val="2"/>
          <w:sz w:val="28"/>
          <w:szCs w:val="28"/>
          <w:lang w:val="kk-KZ"/>
        </w:rPr>
        <w:t> Ең алдымен халықтың жоғары өмір сүру сапасын қамтамасыз етуге бағдарланған мемлекеттік басқарудың сапалық тұрғыдан жаңа моделін құру үшін Сингапур, АҚШ, Ұлыбритания, Канада, Франция, Финляндия, БАӘ және басқа да елдердің халықаралық тәжірибесі мен үздік әлемдік практикалары зерделенді.</w:t>
      </w:r>
    </w:p>
    <w:p w14:paraId="27EB8B7C" w14:textId="77777777" w:rsidR="0057241D" w:rsidRPr="00463962" w:rsidRDefault="0057241D" w:rsidP="0057241D">
      <w:pPr>
        <w:pStyle w:val="af5"/>
        <w:shd w:val="clear" w:color="auto" w:fill="FFFFFF"/>
        <w:spacing w:before="0" w:beforeAutospacing="0" w:after="0" w:afterAutospacing="0"/>
        <w:textAlignment w:val="baseline"/>
        <w:rPr>
          <w:color w:val="000000"/>
          <w:spacing w:val="2"/>
          <w:sz w:val="28"/>
          <w:szCs w:val="28"/>
          <w:lang w:val="kk-KZ"/>
        </w:rPr>
      </w:pPr>
      <w:r w:rsidRPr="00463962">
        <w:rPr>
          <w:color w:val="000000"/>
          <w:spacing w:val="2"/>
          <w:sz w:val="28"/>
          <w:szCs w:val="28"/>
          <w:lang w:val="kk-KZ"/>
        </w:rPr>
        <w:t>      Алдыңғы қатарлы елдердің тәжірибесін талдаудың негізгі нәтижелері:</w:t>
      </w:r>
    </w:p>
    <w:p w14:paraId="1252E2BA" w14:textId="77777777" w:rsidR="0057241D" w:rsidRPr="00463962" w:rsidRDefault="0057241D" w:rsidP="0057241D">
      <w:pPr>
        <w:pStyle w:val="af5"/>
        <w:shd w:val="clear" w:color="auto" w:fill="FFFFFF"/>
        <w:spacing w:before="0" w:beforeAutospacing="0" w:after="0" w:afterAutospacing="0"/>
        <w:textAlignment w:val="baseline"/>
        <w:rPr>
          <w:color w:val="000000"/>
          <w:spacing w:val="2"/>
          <w:sz w:val="28"/>
          <w:szCs w:val="28"/>
          <w:lang w:val="kk-KZ"/>
        </w:rPr>
      </w:pPr>
      <w:r w:rsidRPr="00463962">
        <w:rPr>
          <w:color w:val="000000"/>
          <w:spacing w:val="2"/>
          <w:sz w:val="28"/>
          <w:szCs w:val="28"/>
          <w:lang w:val="kk-KZ"/>
        </w:rPr>
        <w:t>      1) мемлекеттік басқарудың тиімді жүйесі халықтың жоғары өмір сүру сапасын қамтамасыз ету призмасы арқылы қаралады;</w:t>
      </w:r>
    </w:p>
    <w:p w14:paraId="10D0A269" w14:textId="77777777" w:rsidR="0057241D" w:rsidRPr="00463962" w:rsidRDefault="0057241D" w:rsidP="0057241D">
      <w:pPr>
        <w:pStyle w:val="af5"/>
        <w:shd w:val="clear" w:color="auto" w:fill="FFFFFF"/>
        <w:spacing w:before="0" w:beforeAutospacing="0" w:after="0" w:afterAutospacing="0"/>
        <w:textAlignment w:val="baseline"/>
        <w:rPr>
          <w:color w:val="000000"/>
          <w:spacing w:val="2"/>
          <w:sz w:val="28"/>
          <w:szCs w:val="28"/>
          <w:lang w:val="kk-KZ"/>
        </w:rPr>
      </w:pPr>
      <w:r w:rsidRPr="00463962">
        <w:rPr>
          <w:color w:val="000000"/>
          <w:spacing w:val="2"/>
          <w:sz w:val="28"/>
          <w:szCs w:val="28"/>
          <w:lang w:val="kk-KZ"/>
        </w:rPr>
        <w:t>      2) персоналды операңиялық басқарудан стратегиялық басқаруға көшу мемлекеттік аппаратты кәсібилендіруге ықпал етеді;</w:t>
      </w:r>
    </w:p>
    <w:p w14:paraId="2EF34966" w14:textId="77777777" w:rsidR="0057241D" w:rsidRPr="00463962" w:rsidRDefault="0057241D" w:rsidP="0057241D">
      <w:pPr>
        <w:pStyle w:val="af5"/>
        <w:shd w:val="clear" w:color="auto" w:fill="FFFFFF"/>
        <w:spacing w:before="0" w:beforeAutospacing="0" w:after="0" w:afterAutospacing="0"/>
        <w:textAlignment w:val="baseline"/>
        <w:rPr>
          <w:color w:val="000000"/>
          <w:spacing w:val="2"/>
          <w:sz w:val="28"/>
          <w:szCs w:val="28"/>
          <w:lang w:val="kk-KZ"/>
        </w:rPr>
      </w:pPr>
      <w:r w:rsidRPr="00463962">
        <w:rPr>
          <w:color w:val="000000"/>
          <w:spacing w:val="2"/>
          <w:sz w:val="28"/>
          <w:szCs w:val="28"/>
          <w:lang w:val="kk-KZ"/>
        </w:rPr>
        <w:t>      3) мемлекеттік қызметшілер санатына жатпайтын келісімшарттық қызметшілер институтын енгізу, аутсорсинг және орталықтандыру арқылы адам санын оңтайландыру жолымен ықшам мемлекеттік аппаратты қалыптастыру;</w:t>
      </w:r>
    </w:p>
    <w:p w14:paraId="46538AD2" w14:textId="77777777" w:rsidR="0057241D" w:rsidRPr="00463962" w:rsidRDefault="0057241D" w:rsidP="0057241D">
      <w:pPr>
        <w:pStyle w:val="af5"/>
        <w:shd w:val="clear" w:color="auto" w:fill="FFFFFF"/>
        <w:spacing w:before="0" w:beforeAutospacing="0" w:after="0" w:afterAutospacing="0"/>
        <w:textAlignment w:val="baseline"/>
        <w:rPr>
          <w:color w:val="000000"/>
          <w:spacing w:val="2"/>
          <w:sz w:val="28"/>
          <w:szCs w:val="28"/>
          <w:lang w:val="kk-KZ"/>
        </w:rPr>
      </w:pPr>
      <w:r w:rsidRPr="00463962">
        <w:rPr>
          <w:color w:val="000000"/>
          <w:spacing w:val="2"/>
          <w:sz w:val="28"/>
          <w:szCs w:val="28"/>
          <w:lang w:val="kk-KZ"/>
        </w:rPr>
        <w:t>      4) ұзақ мерзімді мемлекеттік жоспарлау мемлекеттердің үдемелі дамуының негізгі элементтерінің бірі болып табылады;</w:t>
      </w:r>
    </w:p>
    <w:p w14:paraId="0E01800C" w14:textId="77777777" w:rsidR="0057241D" w:rsidRPr="00463962" w:rsidRDefault="0057241D" w:rsidP="0057241D">
      <w:pPr>
        <w:pStyle w:val="af5"/>
        <w:shd w:val="clear" w:color="auto" w:fill="FFFFFF"/>
        <w:spacing w:before="0" w:beforeAutospacing="0" w:after="0" w:afterAutospacing="0"/>
        <w:textAlignment w:val="baseline"/>
        <w:rPr>
          <w:color w:val="000000"/>
          <w:spacing w:val="2"/>
          <w:sz w:val="28"/>
          <w:szCs w:val="28"/>
          <w:lang w:val="kk-KZ"/>
        </w:rPr>
      </w:pPr>
      <w:r w:rsidRPr="00463962">
        <w:rPr>
          <w:color w:val="000000"/>
          <w:spacing w:val="2"/>
          <w:sz w:val="28"/>
          <w:szCs w:val="28"/>
          <w:lang w:val="kk-KZ"/>
        </w:rPr>
        <w:t>      5) көбінесе үлкен деректерді модельдеуді және талдау құралдарын пайдалана отырып, болжамды сценарийлерді зерделеуге бағытталған болжамды даму құралдарын кеңінен қолдану;</w:t>
      </w:r>
    </w:p>
    <w:p w14:paraId="6A99F318" w14:textId="77777777" w:rsidR="0057241D" w:rsidRPr="00463962" w:rsidRDefault="0057241D" w:rsidP="0057241D">
      <w:pPr>
        <w:pStyle w:val="af5"/>
        <w:shd w:val="clear" w:color="auto" w:fill="FFFFFF"/>
        <w:spacing w:before="0" w:beforeAutospacing="0" w:after="0" w:afterAutospacing="0"/>
        <w:textAlignment w:val="baseline"/>
        <w:rPr>
          <w:color w:val="000000"/>
          <w:spacing w:val="2"/>
          <w:sz w:val="28"/>
          <w:szCs w:val="28"/>
          <w:lang w:val="kk-KZ"/>
        </w:rPr>
      </w:pPr>
      <w:r w:rsidRPr="00463962">
        <w:rPr>
          <w:color w:val="000000"/>
          <w:spacing w:val="2"/>
          <w:sz w:val="28"/>
          <w:szCs w:val="28"/>
          <w:lang w:val="kk-KZ"/>
        </w:rPr>
        <w:t>      6) оң экономикалық әсерге реттеушілік саясат құралдарын қолдану арқылы, бірінші кезекте, әкімшілік кедергілерді қысқарту есебінен қол жеткізіледі;</w:t>
      </w:r>
    </w:p>
    <w:p w14:paraId="2F0FDC67" w14:textId="77777777" w:rsidR="0057241D" w:rsidRPr="00463962" w:rsidRDefault="0057241D" w:rsidP="0057241D">
      <w:pPr>
        <w:pStyle w:val="af5"/>
        <w:shd w:val="clear" w:color="auto" w:fill="FFFFFF"/>
        <w:spacing w:before="0" w:beforeAutospacing="0" w:after="0" w:afterAutospacing="0"/>
        <w:textAlignment w:val="baseline"/>
        <w:rPr>
          <w:color w:val="000000"/>
          <w:spacing w:val="2"/>
          <w:sz w:val="28"/>
          <w:szCs w:val="28"/>
          <w:lang w:val="kk-KZ"/>
        </w:rPr>
      </w:pPr>
      <w:r w:rsidRPr="00463962">
        <w:rPr>
          <w:color w:val="000000"/>
          <w:spacing w:val="2"/>
          <w:sz w:val="28"/>
          <w:szCs w:val="28"/>
          <w:lang w:val="kk-KZ"/>
        </w:rPr>
        <w:t>      7) квазимемлекеттік сектор субъектілері өзін-өзі ақтау және пайда әкелу қағидаттарында жұмыс істейді.</w:t>
      </w:r>
    </w:p>
    <w:p w14:paraId="0E87187D" w14:textId="77777777" w:rsidR="0057241D" w:rsidRDefault="0057241D" w:rsidP="0057241D">
      <w:pPr>
        <w:rPr>
          <w:lang w:val="kk-KZ"/>
        </w:rPr>
      </w:pPr>
    </w:p>
    <w:p w14:paraId="6FC3284F" w14:textId="77777777" w:rsidR="0057241D" w:rsidRDefault="0057241D" w:rsidP="0057241D">
      <w:pPr>
        <w:tabs>
          <w:tab w:val="left" w:pos="1215"/>
        </w:tabs>
        <w:rPr>
          <w:lang w:val="kk-KZ"/>
        </w:rPr>
      </w:pPr>
      <w:r>
        <w:rPr>
          <w:lang w:val="kk-KZ"/>
        </w:rPr>
        <w:t>Пайдаланылатын  әдебиеттер:</w:t>
      </w:r>
    </w:p>
    <w:p w14:paraId="685BEAE5" w14:textId="77777777" w:rsidR="00660B5F" w:rsidRDefault="00660B5F" w:rsidP="00660B5F">
      <w:pPr>
        <w:spacing w:after="0"/>
        <w:rPr>
          <w:rFonts w:cs="Times New Roman"/>
          <w:sz w:val="20"/>
          <w:szCs w:val="20"/>
          <w:lang w:val="kk-KZ"/>
        </w:rPr>
      </w:pPr>
      <w:r>
        <w:rPr>
          <w:rFonts w:cs="Times New Roman"/>
          <w:color w:val="000000"/>
          <w:sz w:val="20"/>
          <w:szCs w:val="20"/>
          <w:lang w:val="kk-KZ"/>
        </w:rPr>
        <w:t>Негізгі</w:t>
      </w:r>
      <w:r>
        <w:rPr>
          <w:rFonts w:cs="Times New Roman"/>
          <w:color w:val="000000" w:themeColor="text1"/>
          <w:sz w:val="20"/>
          <w:szCs w:val="20"/>
          <w:lang w:val="kk-KZ"/>
        </w:rPr>
        <w:t xml:space="preserve">   әдебиеттер: </w:t>
      </w:r>
    </w:p>
    <w:p w14:paraId="5AF986C5" w14:textId="77777777" w:rsidR="0083441C" w:rsidRDefault="0083441C" w:rsidP="0083441C">
      <w:pPr>
        <w:pStyle w:val="ab"/>
        <w:tabs>
          <w:tab w:val="left" w:pos="0"/>
        </w:tabs>
        <w:autoSpaceDE w:val="0"/>
        <w:autoSpaceDN w:val="0"/>
        <w:adjustRightInd w:val="0"/>
        <w:spacing w:after="0"/>
        <w:ind w:left="0"/>
        <w:rPr>
          <w:rFonts w:cs="Times New Roman"/>
          <w:bCs/>
          <w:color w:val="000000" w:themeColor="text1"/>
          <w:sz w:val="20"/>
          <w:szCs w:val="20"/>
          <w:lang w:val="kk-KZ"/>
        </w:rPr>
      </w:pPr>
      <w:r>
        <w:rPr>
          <w:rFonts w:eastAsia="Times New Roman" w:cs="Times New Roman"/>
          <w:bCs/>
          <w:color w:val="000000" w:themeColor="text1"/>
          <w:kern w:val="36"/>
          <w:sz w:val="20"/>
          <w:szCs w:val="20"/>
          <w:lang w:val="kk-KZ"/>
        </w:rPr>
        <w:t>1.</w:t>
      </w:r>
      <w:r>
        <w:rPr>
          <w:rFonts w:eastAsia="Calibri" w:cs="Times New Roman"/>
          <w:bCs/>
          <w:color w:val="000000" w:themeColor="text1"/>
          <w:sz w:val="20"/>
          <w:szCs w:val="20"/>
          <w:lang w:val="kk-KZ"/>
        </w:rPr>
        <w:t xml:space="preserve"> </w:t>
      </w:r>
      <w:bookmarkStart w:id="0" w:name="_Hlk137654883"/>
      <w:r>
        <w:rPr>
          <w:rFonts w:cs="Times New Roman"/>
          <w:color w:val="000000" w:themeColor="text1"/>
          <w:sz w:val="20"/>
          <w:szCs w:val="20"/>
          <w:lang w:val="kk-KZ"/>
        </w:rPr>
        <w:t>Қасым-Жомарт Тоқаев "Әділетті  Қазақстанның экономикалық бағдары". - Астана,  1 қыркүйек 2023 ж.</w:t>
      </w:r>
      <w:bookmarkEnd w:id="0"/>
    </w:p>
    <w:p w14:paraId="31B413B3" w14:textId="77777777" w:rsidR="0083441C" w:rsidRDefault="0083441C" w:rsidP="0083441C">
      <w:pPr>
        <w:pStyle w:val="ab"/>
        <w:numPr>
          <w:ilvl w:val="0"/>
          <w:numId w:val="1"/>
        </w:numPr>
        <w:tabs>
          <w:tab w:val="left" w:pos="39"/>
        </w:tabs>
        <w:autoSpaceDE w:val="0"/>
        <w:autoSpaceDN w:val="0"/>
        <w:adjustRightInd w:val="0"/>
        <w:spacing w:after="0" w:line="240" w:lineRule="auto"/>
        <w:ind w:left="0" w:firstLine="39"/>
        <w:rPr>
          <w:rFonts w:cs="Times New Roman"/>
          <w:bCs/>
          <w:color w:val="000000" w:themeColor="text1"/>
          <w:sz w:val="20"/>
          <w:szCs w:val="20"/>
          <w:lang w:val="kk-KZ"/>
        </w:rPr>
      </w:pPr>
      <w:r>
        <w:rPr>
          <w:rFonts w:eastAsia="Calibri" w:cs="Times New Roman"/>
          <w:bCs/>
          <w:color w:val="000000" w:themeColor="text1"/>
          <w:sz w:val="20"/>
          <w:szCs w:val="20"/>
          <w:lang w:val="kk-KZ" w:eastAsia="ru-RU"/>
        </w:rPr>
        <w:t>Қазақстан Республикасының Конститутциясы-Астана: Елорда, 2008-56 б.</w:t>
      </w:r>
    </w:p>
    <w:p w14:paraId="64649596" w14:textId="77777777" w:rsidR="0083441C" w:rsidRDefault="0083441C" w:rsidP="0083441C">
      <w:pPr>
        <w:pStyle w:val="ab"/>
        <w:numPr>
          <w:ilvl w:val="0"/>
          <w:numId w:val="1"/>
        </w:numPr>
        <w:tabs>
          <w:tab w:val="left" w:pos="0"/>
          <w:tab w:val="left" w:pos="39"/>
        </w:tabs>
        <w:autoSpaceDE w:val="0"/>
        <w:autoSpaceDN w:val="0"/>
        <w:adjustRightInd w:val="0"/>
        <w:spacing w:after="0" w:line="240" w:lineRule="auto"/>
        <w:ind w:left="0" w:firstLine="39"/>
        <w:rPr>
          <w:rFonts w:cs="Times New Roman"/>
          <w:bCs/>
          <w:color w:val="000000" w:themeColor="text1"/>
          <w:sz w:val="20"/>
          <w:szCs w:val="20"/>
          <w:lang w:val="kk-KZ"/>
        </w:rPr>
      </w:pPr>
      <w:r>
        <w:rPr>
          <w:rFonts w:cs="Times New Roman"/>
          <w:bCs/>
          <w:color w:val="000000" w:themeColor="text1"/>
          <w:sz w:val="20"/>
          <w:szCs w:val="20"/>
          <w:lang w:val="kk-KZ"/>
        </w:rPr>
        <w:t>Мемлекеттік қызмет туралы Заңы//Қазақстан Республикасы Президентінің 2015 жылғы 23 қарашадағы  №416 -V ҚРЗ</w:t>
      </w:r>
    </w:p>
    <w:p w14:paraId="01CB9A5A" w14:textId="77777777" w:rsidR="0083441C" w:rsidRDefault="0083441C" w:rsidP="0083441C">
      <w:pPr>
        <w:pStyle w:val="ab"/>
        <w:spacing w:after="0"/>
        <w:ind w:left="0"/>
        <w:rPr>
          <w:rFonts w:cs="Times New Roman"/>
          <w:sz w:val="20"/>
          <w:szCs w:val="20"/>
          <w:lang w:val="kk-KZ"/>
        </w:rPr>
      </w:pPr>
      <w:r>
        <w:rPr>
          <w:rFonts w:cs="Times New Roman"/>
          <w:sz w:val="20"/>
          <w:szCs w:val="20"/>
          <w:lang w:val="kk-KZ"/>
        </w:rPr>
        <w:t xml:space="preserve">4.  Қазақстан Республикасында мемлекеттік басқаруды дамытудың 2030 жылға дейінгі  тұжырымдамасы//ҚР Президентінің 2021 жылғы 26 ақпандағы №522 Жарлығы </w:t>
      </w:r>
    </w:p>
    <w:p w14:paraId="7AED0FA9" w14:textId="77777777" w:rsidR="0083441C" w:rsidRDefault="0083441C" w:rsidP="0083441C">
      <w:pPr>
        <w:pStyle w:val="ab"/>
        <w:spacing w:after="0"/>
        <w:ind w:left="0"/>
        <w:rPr>
          <w:rFonts w:cs="Times New Roman"/>
          <w:sz w:val="20"/>
          <w:szCs w:val="20"/>
          <w:lang w:val="kk-KZ"/>
        </w:rPr>
      </w:pPr>
      <w:r>
        <w:rPr>
          <w:rFonts w:cs="Times New Roman"/>
          <w:sz w:val="20"/>
          <w:szCs w:val="20"/>
          <w:lang w:val="kk-KZ"/>
        </w:rPr>
        <w:t xml:space="preserve">5. Қазақстан Республикасының жергілікті өзін-өзі басқаруды дамытудың 2025 жылға дейінгі тұжырымдамасы//ҚР Президентінің  2021 жылғы 18 тамыздағы №639 Жарлығы </w:t>
      </w:r>
    </w:p>
    <w:p w14:paraId="737EC399" w14:textId="77777777" w:rsidR="0083441C" w:rsidRDefault="0083441C" w:rsidP="0083441C">
      <w:pPr>
        <w:spacing w:after="0"/>
        <w:rPr>
          <w:rFonts w:cs="Times New Roman"/>
          <w:color w:val="000000"/>
          <w:sz w:val="20"/>
          <w:szCs w:val="20"/>
          <w:shd w:val="clear" w:color="auto" w:fill="FFFFFF"/>
          <w:lang w:val="kk-KZ"/>
        </w:rPr>
      </w:pPr>
      <w:r>
        <w:rPr>
          <w:rFonts w:cs="Times New Roman"/>
          <w:color w:val="000000"/>
          <w:sz w:val="20"/>
          <w:szCs w:val="20"/>
          <w:shd w:val="clear" w:color="auto" w:fill="FFFFFF"/>
          <w:lang w:val="kk-KZ"/>
        </w:rPr>
        <w:t>6. Аширбекова Л.Ж. Пандемия жағдайында әлеуметтік саланы мемлекеттік реттеуді зерттеу-Алматы: Қазақ университеті, 2023-102 б.</w:t>
      </w:r>
    </w:p>
    <w:p w14:paraId="6122C96E" w14:textId="77777777" w:rsidR="0083441C" w:rsidRDefault="0083441C" w:rsidP="0083441C">
      <w:pPr>
        <w:spacing w:after="0"/>
        <w:rPr>
          <w:rFonts w:cs="Times New Roman"/>
          <w:sz w:val="20"/>
          <w:szCs w:val="20"/>
          <w:lang w:val="kk-KZ"/>
        </w:rPr>
      </w:pPr>
      <w:r>
        <w:rPr>
          <w:rFonts w:cs="Times New Roman"/>
          <w:sz w:val="20"/>
          <w:szCs w:val="20"/>
          <w:lang w:val="kk-KZ"/>
        </w:rPr>
        <w:lastRenderedPageBreak/>
        <w:t xml:space="preserve"> 7. Бабынина Л.С., Литвинюк А.А., Иванова-Швец Л.Н. Современные технологии управления персоналом-М.: Инфра-М, 2023-220 с.</w:t>
      </w:r>
    </w:p>
    <w:p w14:paraId="0E965CC0" w14:textId="77777777" w:rsidR="0083441C" w:rsidRDefault="0083441C" w:rsidP="0083441C">
      <w:pPr>
        <w:spacing w:after="0"/>
        <w:rPr>
          <w:rFonts w:cs="Times New Roman"/>
          <w:sz w:val="20"/>
          <w:szCs w:val="20"/>
          <w:lang w:val="kk-KZ"/>
        </w:rPr>
      </w:pPr>
      <w:r>
        <w:rPr>
          <w:rFonts w:cs="Times New Roman"/>
          <w:sz w:val="20"/>
          <w:szCs w:val="20"/>
          <w:lang w:val="kk-KZ"/>
        </w:rPr>
        <w:t xml:space="preserve">8.  </w:t>
      </w:r>
      <w:proofErr w:type="spellStart"/>
      <w:r>
        <w:rPr>
          <w:rFonts w:cs="Times New Roman"/>
          <w:sz w:val="20"/>
          <w:szCs w:val="20"/>
        </w:rPr>
        <w:t>Байнова</w:t>
      </w:r>
      <w:proofErr w:type="spellEnd"/>
      <w:r>
        <w:rPr>
          <w:rFonts w:cs="Times New Roman"/>
          <w:sz w:val="20"/>
          <w:szCs w:val="20"/>
        </w:rPr>
        <w:t xml:space="preserve">, М. С. Система государственного и муниципального управления </w:t>
      </w:r>
      <w:r>
        <w:rPr>
          <w:rFonts w:cs="Times New Roman"/>
          <w:sz w:val="20"/>
          <w:szCs w:val="20"/>
          <w:lang w:val="kk-KZ"/>
        </w:rPr>
        <w:t>-</w:t>
      </w:r>
      <w:r>
        <w:rPr>
          <w:rFonts w:cs="Times New Roman"/>
          <w:sz w:val="20"/>
          <w:szCs w:val="20"/>
        </w:rPr>
        <w:t>Москва; Берлин: Директ-Медиа, 2020 -362 с</w:t>
      </w:r>
      <w:r>
        <w:rPr>
          <w:rFonts w:cs="Times New Roman"/>
          <w:sz w:val="20"/>
          <w:szCs w:val="20"/>
          <w:lang w:val="kk-KZ"/>
        </w:rPr>
        <w:t>.</w:t>
      </w:r>
    </w:p>
    <w:p w14:paraId="3970F8C8" w14:textId="77777777" w:rsidR="0083441C" w:rsidRDefault="0083441C" w:rsidP="0083441C">
      <w:pPr>
        <w:spacing w:after="0"/>
        <w:rPr>
          <w:rFonts w:cs="Times New Roman"/>
          <w:sz w:val="20"/>
          <w:szCs w:val="20"/>
        </w:rPr>
      </w:pPr>
      <w:r>
        <w:rPr>
          <w:rFonts w:cs="Times New Roman"/>
          <w:color w:val="000000"/>
          <w:sz w:val="20"/>
          <w:szCs w:val="20"/>
          <w:shd w:val="clear" w:color="auto" w:fill="FFFFFF"/>
          <w:lang w:val="kk-KZ"/>
        </w:rPr>
        <w:t xml:space="preserve">9. Бондарь Н.С. </w:t>
      </w:r>
      <w:r>
        <w:rPr>
          <w:rFonts w:cs="Times New Roman"/>
          <w:color w:val="000000"/>
          <w:sz w:val="20"/>
          <w:szCs w:val="20"/>
          <w:shd w:val="clear" w:color="auto" w:fill="FFFFFF"/>
        </w:rPr>
        <w:t>Местное самоуправление </w:t>
      </w:r>
      <w:r>
        <w:rPr>
          <w:rFonts w:cs="Times New Roman"/>
          <w:color w:val="000000"/>
          <w:sz w:val="20"/>
          <w:szCs w:val="20"/>
          <w:shd w:val="clear" w:color="auto" w:fill="FFFFFF"/>
          <w:lang w:val="kk-KZ"/>
        </w:rPr>
        <w:t>-</w:t>
      </w:r>
      <w:r>
        <w:rPr>
          <w:rFonts w:cs="Times New Roman"/>
          <w:color w:val="000000"/>
          <w:sz w:val="20"/>
          <w:szCs w:val="20"/>
          <w:shd w:val="clear" w:color="auto" w:fill="FFFFFF"/>
        </w:rPr>
        <w:t>Москва</w:t>
      </w:r>
      <w:r>
        <w:rPr>
          <w:rFonts w:cs="Times New Roman"/>
          <w:color w:val="000000"/>
          <w:sz w:val="20"/>
          <w:szCs w:val="20"/>
          <w:shd w:val="clear" w:color="auto" w:fill="FFFFFF"/>
          <w:lang w:val="kk-KZ"/>
        </w:rPr>
        <w:t>:</w:t>
      </w:r>
      <w:r>
        <w:rPr>
          <w:rFonts w:cs="Times New Roman"/>
          <w:color w:val="000000"/>
          <w:sz w:val="20"/>
          <w:szCs w:val="20"/>
          <w:shd w:val="clear" w:color="auto" w:fill="FFFFFF"/>
        </w:rPr>
        <w:t xml:space="preserve">  </w:t>
      </w:r>
      <w:proofErr w:type="spellStart"/>
      <w:r>
        <w:rPr>
          <w:rFonts w:cs="Times New Roman"/>
          <w:color w:val="000000"/>
          <w:sz w:val="20"/>
          <w:szCs w:val="20"/>
          <w:shd w:val="clear" w:color="auto" w:fill="FFFFFF"/>
        </w:rPr>
        <w:t>Юрайт</w:t>
      </w:r>
      <w:proofErr w:type="spellEnd"/>
      <w:r>
        <w:rPr>
          <w:rFonts w:cs="Times New Roman"/>
          <w:color w:val="000000"/>
          <w:sz w:val="20"/>
          <w:szCs w:val="20"/>
          <w:shd w:val="clear" w:color="auto" w:fill="FFFFFF"/>
        </w:rPr>
        <w:t>, 2023</w:t>
      </w:r>
      <w:r>
        <w:rPr>
          <w:rFonts w:cs="Times New Roman"/>
          <w:color w:val="000000"/>
          <w:sz w:val="20"/>
          <w:szCs w:val="20"/>
          <w:shd w:val="clear" w:color="auto" w:fill="FFFFFF"/>
          <w:lang w:val="kk-KZ"/>
        </w:rPr>
        <w:t xml:space="preserve"> -</w:t>
      </w:r>
      <w:r>
        <w:rPr>
          <w:rFonts w:cs="Times New Roman"/>
          <w:color w:val="000000"/>
          <w:sz w:val="20"/>
          <w:szCs w:val="20"/>
          <w:shd w:val="clear" w:color="auto" w:fill="FFFFFF"/>
        </w:rPr>
        <w:t>386 с.</w:t>
      </w:r>
    </w:p>
    <w:p w14:paraId="3E04F1FD" w14:textId="77777777" w:rsidR="0083441C" w:rsidRDefault="0083441C" w:rsidP="0083441C">
      <w:pPr>
        <w:spacing w:after="0"/>
        <w:rPr>
          <w:rFonts w:cs="Times New Roman"/>
          <w:sz w:val="20"/>
          <w:szCs w:val="20"/>
          <w:lang w:val="kk-KZ"/>
        </w:rPr>
      </w:pPr>
      <w:r>
        <w:rPr>
          <w:rFonts w:cs="Times New Roman"/>
          <w:color w:val="333333"/>
          <w:sz w:val="20"/>
          <w:szCs w:val="20"/>
          <w:shd w:val="clear" w:color="auto" w:fill="FFFFFF"/>
          <w:lang w:val="kk-KZ"/>
        </w:rPr>
        <w:t xml:space="preserve">10.  </w:t>
      </w:r>
      <w:r>
        <w:rPr>
          <w:rFonts w:cs="Times New Roman"/>
          <w:color w:val="333333"/>
          <w:sz w:val="20"/>
          <w:szCs w:val="20"/>
          <w:shd w:val="clear" w:color="auto" w:fill="FFFFFF"/>
        </w:rPr>
        <w:t xml:space="preserve">Бурлаков </w:t>
      </w:r>
      <w:proofErr w:type="gramStart"/>
      <w:r>
        <w:rPr>
          <w:rFonts w:cs="Times New Roman"/>
          <w:color w:val="333333"/>
          <w:sz w:val="20"/>
          <w:szCs w:val="20"/>
          <w:shd w:val="clear" w:color="auto" w:fill="FFFFFF"/>
        </w:rPr>
        <w:t>Л.Н.</w:t>
      </w:r>
      <w:proofErr w:type="gramEnd"/>
      <w:r>
        <w:rPr>
          <w:rFonts w:cs="Times New Roman"/>
          <w:color w:val="333333"/>
          <w:sz w:val="20"/>
          <w:szCs w:val="20"/>
          <w:shd w:val="clear" w:color="auto" w:fill="FFFFFF"/>
        </w:rPr>
        <w:t xml:space="preserve"> </w:t>
      </w:r>
      <w:proofErr w:type="spellStart"/>
      <w:r>
        <w:rPr>
          <w:rFonts w:cs="Times New Roman"/>
          <w:color w:val="333333"/>
          <w:sz w:val="20"/>
          <w:szCs w:val="20"/>
          <w:shd w:val="clear" w:color="auto" w:fill="FFFFFF"/>
        </w:rPr>
        <w:t>және</w:t>
      </w:r>
      <w:proofErr w:type="spellEnd"/>
      <w:r>
        <w:rPr>
          <w:rFonts w:cs="Times New Roman"/>
          <w:color w:val="333333"/>
          <w:sz w:val="20"/>
          <w:szCs w:val="20"/>
          <w:shd w:val="clear" w:color="auto" w:fill="FFFFFF"/>
        </w:rPr>
        <w:t xml:space="preserve"> </w:t>
      </w:r>
      <w:proofErr w:type="spellStart"/>
      <w:r>
        <w:rPr>
          <w:rFonts w:cs="Times New Roman"/>
          <w:color w:val="333333"/>
          <w:sz w:val="20"/>
          <w:szCs w:val="20"/>
          <w:shd w:val="clear" w:color="auto" w:fill="FFFFFF"/>
        </w:rPr>
        <w:t>басқалар</w:t>
      </w:r>
      <w:proofErr w:type="spellEnd"/>
      <w:r>
        <w:rPr>
          <w:rFonts w:cs="Times New Roman"/>
          <w:color w:val="333333"/>
          <w:sz w:val="20"/>
          <w:szCs w:val="20"/>
          <w:shd w:val="clear" w:color="auto" w:fill="FFFFFF"/>
        </w:rPr>
        <w:t xml:space="preserve">. </w:t>
      </w:r>
      <w:proofErr w:type="spellStart"/>
      <w:r>
        <w:rPr>
          <w:rFonts w:cs="Times New Roman"/>
          <w:color w:val="333333"/>
          <w:sz w:val="20"/>
          <w:szCs w:val="20"/>
          <w:shd w:val="clear" w:color="auto" w:fill="FFFFFF"/>
        </w:rPr>
        <w:t>Мемлекеттік</w:t>
      </w:r>
      <w:proofErr w:type="spellEnd"/>
      <w:r>
        <w:rPr>
          <w:rFonts w:cs="Times New Roman"/>
          <w:color w:val="333333"/>
          <w:sz w:val="20"/>
          <w:szCs w:val="20"/>
          <w:shd w:val="clear" w:color="auto" w:fill="FFFFFF"/>
        </w:rPr>
        <w:t xml:space="preserve"> </w:t>
      </w:r>
      <w:proofErr w:type="spellStart"/>
      <w:r>
        <w:rPr>
          <w:rFonts w:cs="Times New Roman"/>
          <w:color w:val="333333"/>
          <w:sz w:val="20"/>
          <w:szCs w:val="20"/>
          <w:shd w:val="clear" w:color="auto" w:fill="FFFFFF"/>
        </w:rPr>
        <w:t>және</w:t>
      </w:r>
      <w:proofErr w:type="spellEnd"/>
      <w:r>
        <w:rPr>
          <w:rFonts w:cs="Times New Roman"/>
          <w:color w:val="333333"/>
          <w:sz w:val="20"/>
          <w:szCs w:val="20"/>
          <w:shd w:val="clear" w:color="auto" w:fill="FFFFFF"/>
        </w:rPr>
        <w:t xml:space="preserve"> </w:t>
      </w:r>
      <w:proofErr w:type="spellStart"/>
      <w:r>
        <w:rPr>
          <w:rFonts w:cs="Times New Roman"/>
          <w:color w:val="333333"/>
          <w:sz w:val="20"/>
          <w:szCs w:val="20"/>
          <w:shd w:val="clear" w:color="auto" w:fill="FFFFFF"/>
        </w:rPr>
        <w:t>жергілікті</w:t>
      </w:r>
      <w:proofErr w:type="spellEnd"/>
      <w:r>
        <w:rPr>
          <w:rFonts w:cs="Times New Roman"/>
          <w:color w:val="333333"/>
          <w:sz w:val="20"/>
          <w:szCs w:val="20"/>
          <w:shd w:val="clear" w:color="auto" w:fill="FFFFFF"/>
        </w:rPr>
        <w:t xml:space="preserve"> </w:t>
      </w:r>
      <w:proofErr w:type="spellStart"/>
      <w:r>
        <w:rPr>
          <w:rFonts w:cs="Times New Roman"/>
          <w:color w:val="333333"/>
          <w:sz w:val="20"/>
          <w:szCs w:val="20"/>
          <w:shd w:val="clear" w:color="auto" w:fill="FFFFFF"/>
        </w:rPr>
        <w:t>басқару</w:t>
      </w:r>
      <w:proofErr w:type="spellEnd"/>
      <w:r>
        <w:rPr>
          <w:rFonts w:cs="Times New Roman"/>
          <w:color w:val="333333"/>
          <w:sz w:val="20"/>
          <w:szCs w:val="20"/>
          <w:shd w:val="clear" w:color="auto" w:fill="FFFFFF"/>
        </w:rPr>
        <w:t xml:space="preserve">- Алматы: </w:t>
      </w:r>
      <w:proofErr w:type="spellStart"/>
      <w:r>
        <w:rPr>
          <w:rFonts w:cs="Times New Roman"/>
          <w:color w:val="333333"/>
          <w:sz w:val="20"/>
          <w:szCs w:val="20"/>
          <w:shd w:val="clear" w:color="auto" w:fill="FFFFFF"/>
        </w:rPr>
        <w:t>CyberSmith</w:t>
      </w:r>
      <w:proofErr w:type="spellEnd"/>
      <w:r>
        <w:rPr>
          <w:rFonts w:cs="Times New Roman"/>
          <w:color w:val="333333"/>
          <w:sz w:val="20"/>
          <w:szCs w:val="20"/>
          <w:shd w:val="clear" w:color="auto" w:fill="FFFFFF"/>
        </w:rPr>
        <w:t>, 2019.-324</w:t>
      </w:r>
      <w:r>
        <w:rPr>
          <w:rFonts w:cs="Times New Roman"/>
          <w:color w:val="333333"/>
          <w:sz w:val="20"/>
          <w:szCs w:val="20"/>
          <w:shd w:val="clear" w:color="auto" w:fill="FFFFFF"/>
          <w:lang w:val="kk-KZ"/>
        </w:rPr>
        <w:t xml:space="preserve"> б.</w:t>
      </w:r>
    </w:p>
    <w:p w14:paraId="5EC44EE0" w14:textId="77777777" w:rsidR="0083441C" w:rsidRDefault="0083441C" w:rsidP="0083441C">
      <w:pPr>
        <w:spacing w:after="0"/>
        <w:jc w:val="both"/>
        <w:rPr>
          <w:rFonts w:cs="Times New Roman"/>
          <w:color w:val="000000"/>
          <w:sz w:val="20"/>
          <w:szCs w:val="20"/>
          <w:shd w:val="clear" w:color="auto" w:fill="FFFFFF"/>
          <w:lang w:val="kk-KZ"/>
        </w:rPr>
      </w:pPr>
      <w:r>
        <w:rPr>
          <w:rFonts w:cs="Times New Roman"/>
          <w:color w:val="000000"/>
          <w:sz w:val="20"/>
          <w:szCs w:val="20"/>
          <w:shd w:val="clear" w:color="auto" w:fill="FFFFFF"/>
          <w:lang w:val="kk-KZ"/>
        </w:rPr>
        <w:t>11. Васильев В.П., Деханова Н.Г., Холоденко Ю.А. Государственное и муниципиальное управление-М.: Юрайт, 2023-314 с.</w:t>
      </w:r>
    </w:p>
    <w:p w14:paraId="2C12CAA8" w14:textId="77777777" w:rsidR="0083441C" w:rsidRDefault="0083441C" w:rsidP="0083441C">
      <w:pPr>
        <w:spacing w:after="0"/>
        <w:jc w:val="both"/>
        <w:rPr>
          <w:rFonts w:eastAsia="Times New Roman" w:cs="Times New Roman"/>
          <w:color w:val="222222"/>
          <w:sz w:val="20"/>
          <w:szCs w:val="20"/>
          <w:lang w:val="kk-KZ"/>
        </w:rPr>
      </w:pPr>
      <w:r>
        <w:rPr>
          <w:rFonts w:eastAsia="Times New Roman" w:cs="Times New Roman"/>
          <w:color w:val="222222"/>
          <w:sz w:val="20"/>
          <w:szCs w:val="20"/>
          <w:lang w:val="kk-KZ"/>
        </w:rPr>
        <w:t xml:space="preserve">12. </w:t>
      </w:r>
      <w:r>
        <w:rPr>
          <w:rFonts w:eastAsia="Times New Roman" w:cs="Times New Roman"/>
          <w:color w:val="222222"/>
          <w:sz w:val="20"/>
          <w:szCs w:val="20"/>
        </w:rPr>
        <w:t>Говорова</w:t>
      </w:r>
      <w:r>
        <w:rPr>
          <w:rFonts w:eastAsia="Times New Roman" w:cs="Times New Roman"/>
          <w:color w:val="222222"/>
          <w:sz w:val="20"/>
          <w:szCs w:val="20"/>
          <w:lang w:val="kk-KZ"/>
        </w:rPr>
        <w:t xml:space="preserve"> А.В.</w:t>
      </w:r>
      <w:r>
        <w:rPr>
          <w:rFonts w:eastAsia="Times New Roman" w:cs="Times New Roman"/>
          <w:color w:val="222222"/>
          <w:sz w:val="20"/>
          <w:szCs w:val="20"/>
        </w:rPr>
        <w:t xml:space="preserve">, </w:t>
      </w:r>
      <w:proofErr w:type="spellStart"/>
      <w:r>
        <w:rPr>
          <w:rFonts w:eastAsia="Times New Roman" w:cs="Times New Roman"/>
          <w:color w:val="222222"/>
          <w:sz w:val="20"/>
          <w:szCs w:val="20"/>
        </w:rPr>
        <w:t>Золотина</w:t>
      </w:r>
      <w:proofErr w:type="spellEnd"/>
      <w:r>
        <w:rPr>
          <w:rFonts w:eastAsia="Times New Roman" w:cs="Times New Roman"/>
          <w:color w:val="222222"/>
          <w:sz w:val="20"/>
          <w:szCs w:val="20"/>
          <w:lang w:val="kk-KZ"/>
        </w:rPr>
        <w:t xml:space="preserve"> О.А., </w:t>
      </w:r>
      <w:proofErr w:type="spellStart"/>
      <w:proofErr w:type="gramStart"/>
      <w:r>
        <w:rPr>
          <w:rFonts w:eastAsia="Times New Roman" w:cs="Times New Roman"/>
          <w:color w:val="222222"/>
          <w:sz w:val="20"/>
          <w:szCs w:val="20"/>
        </w:rPr>
        <w:t>Миракян</w:t>
      </w:r>
      <w:proofErr w:type="spellEnd"/>
      <w:r>
        <w:rPr>
          <w:rFonts w:eastAsia="Times New Roman" w:cs="Times New Roman"/>
          <w:color w:val="222222"/>
          <w:sz w:val="20"/>
          <w:szCs w:val="20"/>
          <w:lang w:val="kk-KZ"/>
        </w:rPr>
        <w:t xml:space="preserve">  А.Г.</w:t>
      </w:r>
      <w:proofErr w:type="gramEnd"/>
      <w:r>
        <w:rPr>
          <w:rFonts w:eastAsia="Times New Roman" w:cs="Times New Roman"/>
          <w:color w:val="222222"/>
          <w:sz w:val="20"/>
          <w:szCs w:val="20"/>
          <w:lang w:val="kk-KZ"/>
        </w:rPr>
        <w:t xml:space="preserve"> и др.Сборник кейсов и практических заданий по управленческим дисциплинам-М.:  МГУ имени М.В. Ломоносова, 2023-113 с.</w:t>
      </w:r>
    </w:p>
    <w:p w14:paraId="67F55C5B" w14:textId="77777777" w:rsidR="0083441C" w:rsidRDefault="0083441C" w:rsidP="0083441C">
      <w:pPr>
        <w:spacing w:after="0"/>
        <w:rPr>
          <w:rFonts w:cs="Times New Roman"/>
          <w:sz w:val="20"/>
          <w:szCs w:val="20"/>
          <w:lang w:val="kk-KZ"/>
        </w:rPr>
      </w:pPr>
      <w:r>
        <w:rPr>
          <w:rFonts w:cs="Times New Roman"/>
          <w:sz w:val="20"/>
          <w:szCs w:val="20"/>
          <w:lang w:val="kk-KZ"/>
        </w:rPr>
        <w:t xml:space="preserve"> 13. Долгих Ф.И.  Теория государства и права - М.: Синергия., 2023-464 с.</w:t>
      </w:r>
    </w:p>
    <w:p w14:paraId="4AE4FA48" w14:textId="77777777" w:rsidR="0083441C" w:rsidRDefault="0083441C" w:rsidP="0083441C">
      <w:pPr>
        <w:spacing w:after="0"/>
        <w:rPr>
          <w:rFonts w:cs="Times New Roman"/>
          <w:sz w:val="20"/>
          <w:szCs w:val="20"/>
          <w:lang w:val="kk-KZ"/>
        </w:rPr>
      </w:pPr>
      <w:r>
        <w:rPr>
          <w:rFonts w:cs="Times New Roman"/>
          <w:sz w:val="20"/>
          <w:szCs w:val="20"/>
          <w:lang w:val="kk-KZ"/>
        </w:rPr>
        <w:t>14. Емельянов А.С., Ефремов А.А., Калмыкова А.В. Цифровая трансформация и государственное управление – М.: Инфротропик, 2022-224 с.</w:t>
      </w:r>
    </w:p>
    <w:p w14:paraId="4D627339" w14:textId="77777777" w:rsidR="0083441C" w:rsidRDefault="0083441C" w:rsidP="0083441C">
      <w:pPr>
        <w:tabs>
          <w:tab w:val="left" w:pos="0"/>
          <w:tab w:val="left" w:pos="317"/>
        </w:tabs>
        <w:autoSpaceDE w:val="0"/>
        <w:autoSpaceDN w:val="0"/>
        <w:adjustRightInd w:val="0"/>
        <w:contextualSpacing/>
        <w:jc w:val="both"/>
        <w:rPr>
          <w:rFonts w:cs="Times New Roman"/>
          <w:sz w:val="20"/>
          <w:szCs w:val="20"/>
          <w:lang w:val="kk-KZ"/>
        </w:rPr>
      </w:pPr>
      <w:r>
        <w:rPr>
          <w:rFonts w:cs="Times New Roman"/>
          <w:sz w:val="20"/>
          <w:szCs w:val="20"/>
          <w:lang w:val="kk-KZ"/>
        </w:rPr>
        <w:t xml:space="preserve">15. </w:t>
      </w:r>
      <w:r>
        <w:rPr>
          <w:rFonts w:eastAsia="Calibri" w:cs="Times New Roman"/>
          <w:bCs/>
          <w:color w:val="000000" w:themeColor="text1"/>
          <w:sz w:val="20"/>
          <w:szCs w:val="20"/>
          <w:lang w:val="kk-KZ"/>
        </w:rPr>
        <w:t>Жатканбаев Е.Б. Государственное регулирование экономики: курс лекций. – Алматы: Қазақ университеті, 2021 – 206 с.</w:t>
      </w:r>
    </w:p>
    <w:p w14:paraId="54EB2E18" w14:textId="77777777" w:rsidR="0083441C" w:rsidRDefault="0083441C" w:rsidP="0083441C">
      <w:pPr>
        <w:spacing w:after="0"/>
        <w:rPr>
          <w:rFonts w:cs="Times New Roman"/>
          <w:sz w:val="20"/>
          <w:szCs w:val="20"/>
        </w:rPr>
      </w:pPr>
      <w:r>
        <w:rPr>
          <w:rFonts w:cs="Times New Roman"/>
          <w:sz w:val="20"/>
          <w:szCs w:val="20"/>
          <w:lang w:val="kk-KZ"/>
        </w:rPr>
        <w:t xml:space="preserve">16. </w:t>
      </w:r>
      <w:r>
        <w:rPr>
          <w:rFonts w:cs="Times New Roman"/>
          <w:sz w:val="20"/>
          <w:szCs w:val="20"/>
        </w:rPr>
        <w:t xml:space="preserve">Камолов, С. Г. Цифровое государственное управление: учебник для вузов - Москва: </w:t>
      </w:r>
      <w:proofErr w:type="spellStart"/>
      <w:r>
        <w:rPr>
          <w:rFonts w:cs="Times New Roman"/>
          <w:sz w:val="20"/>
          <w:szCs w:val="20"/>
        </w:rPr>
        <w:t>Юрайт</w:t>
      </w:r>
      <w:proofErr w:type="spellEnd"/>
      <w:r>
        <w:rPr>
          <w:rFonts w:cs="Times New Roman"/>
          <w:sz w:val="20"/>
          <w:szCs w:val="20"/>
        </w:rPr>
        <w:t xml:space="preserve">, </w:t>
      </w:r>
      <w:proofErr w:type="gramStart"/>
      <w:r>
        <w:rPr>
          <w:rFonts w:cs="Times New Roman"/>
          <w:sz w:val="20"/>
          <w:szCs w:val="20"/>
        </w:rPr>
        <w:t>2021</w:t>
      </w:r>
      <w:r>
        <w:rPr>
          <w:rFonts w:cs="Times New Roman"/>
          <w:sz w:val="20"/>
          <w:szCs w:val="20"/>
          <w:lang w:val="kk-KZ"/>
        </w:rPr>
        <w:t>-</w:t>
      </w:r>
      <w:r>
        <w:rPr>
          <w:rFonts w:cs="Times New Roman"/>
          <w:sz w:val="20"/>
          <w:szCs w:val="20"/>
        </w:rPr>
        <w:t xml:space="preserve"> 336</w:t>
      </w:r>
      <w:proofErr w:type="gramEnd"/>
      <w:r>
        <w:rPr>
          <w:rFonts w:cs="Times New Roman"/>
          <w:sz w:val="20"/>
          <w:szCs w:val="20"/>
        </w:rPr>
        <w:t xml:space="preserve"> с. </w:t>
      </w:r>
    </w:p>
    <w:p w14:paraId="5D542722" w14:textId="77777777" w:rsidR="0083441C" w:rsidRDefault="0083441C" w:rsidP="0083441C">
      <w:pPr>
        <w:spacing w:after="0"/>
        <w:jc w:val="both"/>
        <w:rPr>
          <w:rFonts w:eastAsia="Times New Roman" w:cs="Times New Roman"/>
          <w:color w:val="222222"/>
          <w:sz w:val="20"/>
          <w:szCs w:val="20"/>
          <w:lang w:val="kk-KZ"/>
        </w:rPr>
      </w:pPr>
      <w:r>
        <w:rPr>
          <w:rFonts w:cs="Times New Roman"/>
          <w:sz w:val="20"/>
          <w:szCs w:val="20"/>
          <w:lang w:val="kk-KZ"/>
        </w:rPr>
        <w:t>17. Кудрявцева О.В. Устойчивое развитие территорий-</w:t>
      </w:r>
      <w:r>
        <w:rPr>
          <w:rFonts w:eastAsia="Times New Roman" w:cs="Times New Roman"/>
          <w:color w:val="222222"/>
          <w:sz w:val="20"/>
          <w:szCs w:val="20"/>
          <w:lang w:val="kk-KZ"/>
        </w:rPr>
        <w:t xml:space="preserve">  МГУ имени М.В. Ломоносова, 2021-492 с.</w:t>
      </w:r>
    </w:p>
    <w:p w14:paraId="006E2A15" w14:textId="77777777" w:rsidR="0083441C" w:rsidRDefault="0083441C" w:rsidP="0083441C">
      <w:pPr>
        <w:spacing w:after="0"/>
        <w:rPr>
          <w:rFonts w:cs="Times New Roman"/>
          <w:color w:val="1A1A1A"/>
          <w:sz w:val="20"/>
          <w:szCs w:val="20"/>
          <w:shd w:val="clear" w:color="auto" w:fill="FFFFFF"/>
          <w:lang w:val="kk-KZ"/>
        </w:rPr>
      </w:pPr>
      <w:r>
        <w:rPr>
          <w:rFonts w:cs="Times New Roman"/>
          <w:color w:val="1A1A1A"/>
          <w:sz w:val="20"/>
          <w:szCs w:val="20"/>
          <w:shd w:val="clear" w:color="auto" w:fill="FFFFFF"/>
          <w:lang w:val="kk-KZ"/>
        </w:rPr>
        <w:t>18. Купряшин Г.Л. Основы государственного и муниципального управления-М.: Юрайт, 2023-582 с.</w:t>
      </w:r>
    </w:p>
    <w:p w14:paraId="1D511C3B" w14:textId="77777777" w:rsidR="0083441C" w:rsidRDefault="0083441C" w:rsidP="0083441C">
      <w:pPr>
        <w:spacing w:after="0"/>
        <w:rPr>
          <w:rFonts w:cs="Times New Roman"/>
          <w:color w:val="1A1A1A"/>
          <w:sz w:val="20"/>
          <w:szCs w:val="20"/>
          <w:shd w:val="clear" w:color="auto" w:fill="FFFFFF"/>
          <w:lang w:val="kk-KZ"/>
        </w:rPr>
      </w:pPr>
      <w:r>
        <w:rPr>
          <w:rFonts w:cs="Times New Roman"/>
          <w:color w:val="000000"/>
          <w:sz w:val="20"/>
          <w:szCs w:val="20"/>
          <w:shd w:val="clear" w:color="auto" w:fill="FFFFFF"/>
          <w:lang w:val="kk-KZ"/>
        </w:rPr>
        <w:t>19. Ларичева Е.Н. -</w:t>
      </w:r>
      <w:r>
        <w:rPr>
          <w:rFonts w:eastAsia="Times New Roman" w:cs="Times New Roman"/>
          <w:color w:val="434343"/>
          <w:sz w:val="20"/>
          <w:szCs w:val="20"/>
        </w:rPr>
        <w:t xml:space="preserve"> Местное самоуправление в единой системе публичной власти</w:t>
      </w:r>
      <w:r>
        <w:rPr>
          <w:rFonts w:eastAsia="Times New Roman" w:cs="Times New Roman"/>
          <w:color w:val="434343"/>
          <w:sz w:val="20"/>
          <w:szCs w:val="20"/>
          <w:lang w:val="kk-KZ"/>
        </w:rPr>
        <w:t>-</w:t>
      </w:r>
      <w:r>
        <w:rPr>
          <w:rFonts w:eastAsia="Times New Roman" w:cs="Times New Roman"/>
          <w:color w:val="434343"/>
          <w:sz w:val="20"/>
          <w:szCs w:val="20"/>
        </w:rPr>
        <w:t xml:space="preserve">- М.: ЮНИТИ-ДАНА, </w:t>
      </w:r>
      <w:proofErr w:type="gramStart"/>
      <w:r>
        <w:rPr>
          <w:rFonts w:eastAsia="Times New Roman" w:cs="Times New Roman"/>
          <w:color w:val="434343"/>
          <w:sz w:val="20"/>
          <w:szCs w:val="20"/>
        </w:rPr>
        <w:t>2020</w:t>
      </w:r>
      <w:r>
        <w:rPr>
          <w:rFonts w:eastAsia="Times New Roman" w:cs="Times New Roman"/>
          <w:color w:val="434343"/>
          <w:sz w:val="20"/>
          <w:szCs w:val="20"/>
          <w:lang w:val="kk-KZ"/>
        </w:rPr>
        <w:t>-</w:t>
      </w:r>
      <w:r>
        <w:rPr>
          <w:rFonts w:eastAsia="Times New Roman" w:cs="Times New Roman"/>
          <w:color w:val="434343"/>
          <w:sz w:val="20"/>
          <w:szCs w:val="20"/>
        </w:rPr>
        <w:t>343</w:t>
      </w:r>
      <w:proofErr w:type="gramEnd"/>
      <w:r>
        <w:rPr>
          <w:rFonts w:eastAsia="Times New Roman" w:cs="Times New Roman"/>
          <w:color w:val="434343"/>
          <w:sz w:val="20"/>
          <w:szCs w:val="20"/>
          <w:lang w:val="kk-KZ"/>
        </w:rPr>
        <w:t xml:space="preserve"> с</w:t>
      </w:r>
      <w:r>
        <w:rPr>
          <w:rFonts w:eastAsia="Times New Roman" w:cs="Times New Roman"/>
          <w:color w:val="434343"/>
          <w:sz w:val="20"/>
          <w:szCs w:val="20"/>
        </w:rPr>
        <w:t>.</w:t>
      </w:r>
    </w:p>
    <w:p w14:paraId="4BB4CA8B" w14:textId="77777777" w:rsidR="0083441C" w:rsidRDefault="0083441C" w:rsidP="0083441C">
      <w:pPr>
        <w:spacing w:after="0"/>
        <w:rPr>
          <w:rFonts w:cs="Times New Roman"/>
          <w:color w:val="1A1A1A"/>
          <w:sz w:val="20"/>
          <w:szCs w:val="20"/>
          <w:shd w:val="clear" w:color="auto" w:fill="FFFFFF"/>
          <w:lang w:val="kk-KZ"/>
        </w:rPr>
      </w:pPr>
      <w:r>
        <w:rPr>
          <w:rFonts w:cs="Times New Roman"/>
          <w:color w:val="1A1A1A"/>
          <w:sz w:val="20"/>
          <w:szCs w:val="20"/>
          <w:shd w:val="clear" w:color="auto" w:fill="FFFFFF"/>
          <w:lang w:val="kk-KZ"/>
        </w:rPr>
        <w:t>20. Липски С.А. Основы государственного и муниципального управления-М.: Кнорус, 2022-248 с.</w:t>
      </w:r>
    </w:p>
    <w:p w14:paraId="71CB03EF" w14:textId="77777777" w:rsidR="0083441C" w:rsidRDefault="0083441C" w:rsidP="0083441C">
      <w:pPr>
        <w:spacing w:after="0"/>
        <w:rPr>
          <w:rFonts w:eastAsia="Times New Roman" w:cs="Times New Roman"/>
          <w:color w:val="434343"/>
          <w:sz w:val="20"/>
          <w:szCs w:val="20"/>
          <w:lang w:val="kk-KZ"/>
        </w:rPr>
      </w:pPr>
      <w:r>
        <w:rPr>
          <w:rFonts w:eastAsia="Times New Roman" w:cs="Times New Roman"/>
          <w:color w:val="434343"/>
          <w:sz w:val="20"/>
          <w:szCs w:val="20"/>
          <w:lang w:val="kk-KZ"/>
        </w:rPr>
        <w:t xml:space="preserve">21.  </w:t>
      </w:r>
      <w:proofErr w:type="spellStart"/>
      <w:r>
        <w:rPr>
          <w:rFonts w:eastAsia="Times New Roman" w:cs="Times New Roman"/>
          <w:color w:val="434343"/>
          <w:sz w:val="20"/>
          <w:szCs w:val="20"/>
        </w:rPr>
        <w:t>Маркварт</w:t>
      </w:r>
      <w:proofErr w:type="spellEnd"/>
      <w:r>
        <w:rPr>
          <w:rFonts w:eastAsia="Times New Roman" w:cs="Times New Roman"/>
          <w:color w:val="434343"/>
          <w:sz w:val="20"/>
          <w:szCs w:val="20"/>
        </w:rPr>
        <w:t xml:space="preserve"> Э., Петухов </w:t>
      </w:r>
      <w:proofErr w:type="gramStart"/>
      <w:r>
        <w:rPr>
          <w:rFonts w:eastAsia="Times New Roman" w:cs="Times New Roman"/>
          <w:color w:val="434343"/>
          <w:sz w:val="20"/>
          <w:szCs w:val="20"/>
        </w:rPr>
        <w:t>Р.В.</w:t>
      </w:r>
      <w:proofErr w:type="gramEnd"/>
      <w:r>
        <w:rPr>
          <w:rFonts w:eastAsia="Times New Roman" w:cs="Times New Roman"/>
          <w:color w:val="434343"/>
          <w:sz w:val="20"/>
          <w:szCs w:val="20"/>
        </w:rPr>
        <w:t>, Иванова К. А. Институциональные основы местного самоуправления</w:t>
      </w:r>
      <w:r>
        <w:rPr>
          <w:rFonts w:eastAsia="Times New Roman" w:cs="Times New Roman"/>
          <w:color w:val="434343"/>
          <w:sz w:val="20"/>
          <w:szCs w:val="20"/>
          <w:lang w:val="kk-KZ"/>
        </w:rPr>
        <w:t>-</w:t>
      </w:r>
      <w:r>
        <w:rPr>
          <w:rFonts w:eastAsia="Times New Roman" w:cs="Times New Roman"/>
          <w:color w:val="434343"/>
          <w:sz w:val="20"/>
          <w:szCs w:val="20"/>
        </w:rPr>
        <w:t xml:space="preserve"> М.: Проспект, 2019</w:t>
      </w:r>
      <w:r>
        <w:rPr>
          <w:rFonts w:eastAsia="Times New Roman" w:cs="Times New Roman"/>
          <w:color w:val="434343"/>
          <w:sz w:val="20"/>
          <w:szCs w:val="20"/>
          <w:lang w:val="kk-KZ"/>
        </w:rPr>
        <w:t>-</w:t>
      </w:r>
      <w:r>
        <w:rPr>
          <w:rFonts w:eastAsia="Times New Roman" w:cs="Times New Roman"/>
          <w:color w:val="434343"/>
          <w:sz w:val="20"/>
          <w:szCs w:val="20"/>
        </w:rPr>
        <w:t>344 с</w:t>
      </w:r>
      <w:r>
        <w:rPr>
          <w:rFonts w:eastAsia="Times New Roman" w:cs="Times New Roman"/>
          <w:color w:val="434343"/>
          <w:sz w:val="20"/>
          <w:szCs w:val="20"/>
          <w:lang w:val="kk-KZ"/>
        </w:rPr>
        <w:t>.</w:t>
      </w:r>
    </w:p>
    <w:p w14:paraId="1462CA48" w14:textId="77777777" w:rsidR="0083441C" w:rsidRDefault="0083441C" w:rsidP="0083441C">
      <w:pPr>
        <w:spacing w:after="0"/>
        <w:rPr>
          <w:rFonts w:cs="Times New Roman"/>
          <w:sz w:val="20"/>
          <w:szCs w:val="20"/>
          <w:lang w:val="kk-KZ"/>
        </w:rPr>
      </w:pPr>
      <w:r>
        <w:rPr>
          <w:rFonts w:eastAsia="Times New Roman" w:cs="Times New Roman"/>
          <w:color w:val="000000"/>
          <w:sz w:val="20"/>
          <w:szCs w:val="20"/>
          <w:lang w:val="kk-KZ"/>
        </w:rPr>
        <w:t xml:space="preserve"> 22. Мясникович М.В., Попков А.А. </w:t>
      </w:r>
      <w:r>
        <w:rPr>
          <w:rFonts w:cs="Times New Roman"/>
          <w:color w:val="000000"/>
          <w:sz w:val="20"/>
          <w:szCs w:val="20"/>
        </w:rPr>
        <w:t>Теория и практика местного управления и самоуправления. Состояние, проблемы и предложения</w:t>
      </w:r>
      <w:r>
        <w:rPr>
          <w:rFonts w:cs="Times New Roman"/>
          <w:color w:val="000000"/>
          <w:sz w:val="20"/>
          <w:szCs w:val="20"/>
          <w:lang w:val="kk-KZ"/>
        </w:rPr>
        <w:t>-</w:t>
      </w:r>
      <w:proofErr w:type="gramStart"/>
      <w:r>
        <w:rPr>
          <w:rFonts w:cs="Times New Roman"/>
          <w:color w:val="000000"/>
          <w:sz w:val="20"/>
          <w:szCs w:val="20"/>
          <w:lang w:val="kk-KZ"/>
        </w:rPr>
        <w:t>М.:ЛитРес</w:t>
      </w:r>
      <w:proofErr w:type="gramEnd"/>
      <w:r>
        <w:rPr>
          <w:rFonts w:cs="Times New Roman"/>
          <w:color w:val="000000"/>
          <w:sz w:val="20"/>
          <w:szCs w:val="20"/>
          <w:lang w:val="kk-KZ"/>
        </w:rPr>
        <w:t>, 2021-160 с.</w:t>
      </w:r>
    </w:p>
    <w:p w14:paraId="2CF6F9B5" w14:textId="77777777" w:rsidR="0083441C" w:rsidRDefault="0083441C" w:rsidP="0083441C">
      <w:pPr>
        <w:spacing w:after="0"/>
        <w:rPr>
          <w:rFonts w:cs="Times New Roman"/>
          <w:color w:val="000000"/>
          <w:sz w:val="20"/>
          <w:szCs w:val="20"/>
          <w:shd w:val="clear" w:color="auto" w:fill="FFFFFF"/>
          <w:lang w:val="kk-KZ"/>
        </w:rPr>
      </w:pPr>
      <w:r>
        <w:rPr>
          <w:rFonts w:cs="Times New Roman"/>
          <w:sz w:val="20"/>
          <w:szCs w:val="20"/>
          <w:lang w:val="kk-KZ"/>
        </w:rPr>
        <w:t>23.  Попова Е.П., Минченко О.С., Ларионов А.В. и др. Государственное управление: теория, функции, механизмы-М.: НИУ ВШЭ, 2022-220 с.</w:t>
      </w:r>
    </w:p>
    <w:p w14:paraId="19D66E85" w14:textId="77777777" w:rsidR="0083441C" w:rsidRDefault="0083441C" w:rsidP="0083441C">
      <w:pPr>
        <w:spacing w:after="0"/>
        <w:rPr>
          <w:rFonts w:cs="Times New Roman"/>
          <w:color w:val="000000"/>
          <w:sz w:val="20"/>
          <w:szCs w:val="20"/>
          <w:shd w:val="clear" w:color="auto" w:fill="FFFFFF"/>
          <w:lang w:val="kk-KZ"/>
        </w:rPr>
      </w:pPr>
      <w:r>
        <w:rPr>
          <w:rFonts w:cs="Times New Roman"/>
          <w:sz w:val="20"/>
          <w:szCs w:val="20"/>
          <w:lang w:val="kk-KZ"/>
        </w:rPr>
        <w:t>24. Посткеңістік 15 елдегі мемлекеттік басқарудың эволюциясы: трансформацияның түрлілігі//</w:t>
      </w:r>
      <w:bookmarkStart w:id="1" w:name="_Hlk138759230"/>
      <w:r>
        <w:rPr>
          <w:rFonts w:cs="Times New Roman"/>
          <w:color w:val="000000"/>
          <w:sz w:val="20"/>
          <w:szCs w:val="20"/>
          <w:shd w:val="clear" w:color="auto" w:fill="FFFFFF"/>
          <w:lang w:val="kk-KZ"/>
        </w:rPr>
        <w:t>https://link.springer.com/book/10.1007/978-981-16-2462-9?sap-outbound-id=035DBE58D8EF66DDDBF9CD7F923E30EDF10226A3</w:t>
      </w:r>
    </w:p>
    <w:p w14:paraId="525AAF05" w14:textId="77777777" w:rsidR="0083441C" w:rsidRDefault="0083441C" w:rsidP="0083441C">
      <w:pPr>
        <w:pStyle w:val="1"/>
        <w:shd w:val="clear" w:color="auto" w:fill="FFFFFF"/>
        <w:spacing w:before="0"/>
        <w:rPr>
          <w:rFonts w:ascii="Times New Roman" w:hAnsi="Times New Roman" w:cs="Times New Roman"/>
          <w:color w:val="000000" w:themeColor="text1"/>
          <w:sz w:val="20"/>
          <w:szCs w:val="20"/>
          <w:lang w:val="kk-KZ"/>
        </w:rPr>
      </w:pPr>
      <w:r>
        <w:rPr>
          <w:rFonts w:ascii="Times New Roman" w:hAnsi="Times New Roman" w:cs="Times New Roman"/>
          <w:color w:val="000000" w:themeColor="text1"/>
          <w:sz w:val="20"/>
          <w:szCs w:val="20"/>
          <w:lang w:val="kk-KZ"/>
        </w:rPr>
        <w:t>25. Прокофьева С.Е., Панина О.В., Еремина С.Г. и др. Государственное и муниципальное управление-М.: Юрайт, 2023-608 с.</w:t>
      </w:r>
    </w:p>
    <w:p w14:paraId="7BF93053" w14:textId="77777777" w:rsidR="0083441C" w:rsidRDefault="0083441C" w:rsidP="0083441C">
      <w:pPr>
        <w:pStyle w:val="1"/>
        <w:shd w:val="clear" w:color="auto" w:fill="FFFFFF"/>
        <w:spacing w:before="0"/>
        <w:rPr>
          <w:rFonts w:ascii="Times New Roman" w:hAnsi="Times New Roman" w:cs="Times New Roman"/>
          <w:color w:val="000000" w:themeColor="text1"/>
          <w:sz w:val="20"/>
          <w:szCs w:val="20"/>
          <w:lang w:val="kk-KZ"/>
        </w:rPr>
      </w:pPr>
      <w:r>
        <w:rPr>
          <w:rFonts w:ascii="Times New Roman" w:hAnsi="Times New Roman" w:cs="Times New Roman"/>
          <w:color w:val="000000" w:themeColor="text1"/>
          <w:sz w:val="20"/>
          <w:szCs w:val="20"/>
          <w:lang w:val="kk-KZ"/>
        </w:rPr>
        <w:t>26. Россинский Б.В. Проблемы государственного управления с позиций теории систем-М.: НОРМА; 2023-264 с.</w:t>
      </w:r>
    </w:p>
    <w:p w14:paraId="21BFD45E" w14:textId="77777777" w:rsidR="0083441C" w:rsidRDefault="0083441C" w:rsidP="0083441C">
      <w:pPr>
        <w:spacing w:after="0"/>
        <w:rPr>
          <w:rFonts w:ascii="Times New Roman" w:hAnsi="Times New Roman" w:cs="Times New Roman"/>
          <w:sz w:val="20"/>
          <w:szCs w:val="20"/>
        </w:rPr>
      </w:pPr>
      <w:r>
        <w:rPr>
          <w:rFonts w:cs="Times New Roman"/>
          <w:sz w:val="20"/>
          <w:szCs w:val="20"/>
          <w:lang w:val="kk-KZ"/>
        </w:rPr>
        <w:t xml:space="preserve">27. </w:t>
      </w:r>
      <w:r>
        <w:rPr>
          <w:rFonts w:cs="Times New Roman"/>
          <w:sz w:val="20"/>
          <w:szCs w:val="20"/>
        </w:rPr>
        <w:t xml:space="preserve">Сардарян, Г.Т. Государственное управление в современном мире. Учебник для студентов бакалавриата и магистратуры. Москва: </w:t>
      </w:r>
      <w:proofErr w:type="spellStart"/>
      <w:r>
        <w:rPr>
          <w:rFonts w:cs="Times New Roman"/>
          <w:sz w:val="20"/>
          <w:szCs w:val="20"/>
        </w:rPr>
        <w:t>МГИМОУниверситет</w:t>
      </w:r>
      <w:proofErr w:type="spellEnd"/>
      <w:r>
        <w:rPr>
          <w:rFonts w:cs="Times New Roman"/>
          <w:sz w:val="20"/>
          <w:szCs w:val="20"/>
        </w:rPr>
        <w:t xml:space="preserve">, </w:t>
      </w:r>
      <w:proofErr w:type="gramStart"/>
      <w:r>
        <w:rPr>
          <w:rFonts w:cs="Times New Roman"/>
          <w:sz w:val="20"/>
          <w:szCs w:val="20"/>
        </w:rPr>
        <w:t>2020 - 169</w:t>
      </w:r>
      <w:proofErr w:type="gramEnd"/>
      <w:r>
        <w:rPr>
          <w:rFonts w:cs="Times New Roman"/>
          <w:sz w:val="20"/>
          <w:szCs w:val="20"/>
        </w:rPr>
        <w:t xml:space="preserve"> с. </w:t>
      </w:r>
    </w:p>
    <w:p w14:paraId="5742E97F" w14:textId="77777777" w:rsidR="0083441C" w:rsidRDefault="0083441C" w:rsidP="0083441C">
      <w:pPr>
        <w:spacing w:after="0"/>
        <w:rPr>
          <w:rFonts w:cs="Times New Roman"/>
          <w:sz w:val="20"/>
          <w:szCs w:val="20"/>
          <w:lang w:val="kk-KZ"/>
        </w:rPr>
      </w:pPr>
      <w:r>
        <w:rPr>
          <w:rFonts w:cs="Times New Roman"/>
          <w:color w:val="000000"/>
          <w:sz w:val="20"/>
          <w:szCs w:val="20"/>
          <w:shd w:val="clear" w:color="auto" w:fill="FFFFFF"/>
          <w:lang w:val="kk-KZ"/>
        </w:rPr>
        <w:t xml:space="preserve">28.  Сморгунов Л.В. </w:t>
      </w:r>
      <w:r>
        <w:rPr>
          <w:rFonts w:cs="Times New Roman"/>
          <w:color w:val="000000"/>
          <w:sz w:val="20"/>
          <w:szCs w:val="20"/>
          <w:shd w:val="clear" w:color="auto" w:fill="FFFFFF"/>
        </w:rPr>
        <w:t>Государственная политика и управление в 2 ч. Часть 1. Концепции и проблемы </w:t>
      </w:r>
      <w:r>
        <w:rPr>
          <w:rFonts w:cs="Times New Roman"/>
          <w:color w:val="000000"/>
          <w:sz w:val="20"/>
          <w:szCs w:val="20"/>
          <w:shd w:val="clear" w:color="auto" w:fill="FFFFFF"/>
          <w:lang w:val="kk-KZ"/>
        </w:rPr>
        <w:t>-</w:t>
      </w:r>
      <w:r>
        <w:rPr>
          <w:rFonts w:cs="Times New Roman"/>
          <w:color w:val="000000"/>
          <w:sz w:val="20"/>
          <w:szCs w:val="20"/>
          <w:shd w:val="clear" w:color="auto" w:fill="FFFFFF"/>
        </w:rPr>
        <w:t xml:space="preserve"> </w:t>
      </w:r>
      <w:proofErr w:type="spellStart"/>
      <w:r>
        <w:rPr>
          <w:rFonts w:cs="Times New Roman"/>
          <w:color w:val="000000"/>
          <w:sz w:val="20"/>
          <w:szCs w:val="20"/>
          <w:shd w:val="clear" w:color="auto" w:fill="FFFFFF"/>
        </w:rPr>
        <w:t>Юрайт</w:t>
      </w:r>
      <w:proofErr w:type="spellEnd"/>
      <w:r>
        <w:rPr>
          <w:rFonts w:cs="Times New Roman"/>
          <w:color w:val="000000"/>
          <w:sz w:val="20"/>
          <w:szCs w:val="20"/>
          <w:shd w:val="clear" w:color="auto" w:fill="FFFFFF"/>
        </w:rPr>
        <w:t>, 2023</w:t>
      </w:r>
      <w:r>
        <w:rPr>
          <w:rFonts w:cs="Times New Roman"/>
          <w:color w:val="000000"/>
          <w:sz w:val="20"/>
          <w:szCs w:val="20"/>
          <w:shd w:val="clear" w:color="auto" w:fill="FFFFFF"/>
          <w:lang w:val="kk-KZ"/>
        </w:rPr>
        <w:t xml:space="preserve"> -</w:t>
      </w:r>
      <w:r>
        <w:rPr>
          <w:rFonts w:cs="Times New Roman"/>
          <w:color w:val="000000"/>
          <w:sz w:val="20"/>
          <w:szCs w:val="20"/>
          <w:shd w:val="clear" w:color="auto" w:fill="FFFFFF"/>
        </w:rPr>
        <w:t>395 с</w:t>
      </w:r>
    </w:p>
    <w:p w14:paraId="3D0494B0" w14:textId="77777777" w:rsidR="0083441C" w:rsidRDefault="0083441C" w:rsidP="0083441C">
      <w:pPr>
        <w:spacing w:after="0"/>
        <w:rPr>
          <w:rFonts w:cs="Times New Roman"/>
          <w:color w:val="1A1A1A"/>
          <w:sz w:val="20"/>
          <w:szCs w:val="20"/>
          <w:shd w:val="clear" w:color="auto" w:fill="FFFFFF"/>
          <w:lang w:val="kk-KZ"/>
        </w:rPr>
      </w:pPr>
      <w:r>
        <w:rPr>
          <w:rFonts w:cs="Times New Roman"/>
          <w:sz w:val="20"/>
          <w:szCs w:val="20"/>
          <w:lang w:val="kk-KZ"/>
        </w:rPr>
        <w:t>29. Соколова А.И. Актуальные проблемы  цифровизации местного самоуправления-Оренбург, 2020-59 с.</w:t>
      </w:r>
    </w:p>
    <w:bookmarkEnd w:id="1"/>
    <w:p w14:paraId="73C8FED3" w14:textId="77777777" w:rsidR="0083441C" w:rsidRDefault="0083441C" w:rsidP="0083441C">
      <w:pPr>
        <w:spacing w:after="0"/>
        <w:rPr>
          <w:rFonts w:cs="Times New Roman"/>
          <w:sz w:val="20"/>
          <w:szCs w:val="20"/>
          <w:lang w:val="kk-KZ"/>
        </w:rPr>
      </w:pPr>
      <w:r>
        <w:rPr>
          <w:rFonts w:cs="Times New Roman"/>
          <w:sz w:val="20"/>
          <w:szCs w:val="20"/>
          <w:lang w:val="kk-KZ"/>
        </w:rPr>
        <w:t>Солодилов А.В. Основы государственного и муниципиального управления-М.: Юстиция, 2023-371 с.</w:t>
      </w:r>
    </w:p>
    <w:p w14:paraId="00E4CB29" w14:textId="77777777" w:rsidR="0083441C" w:rsidRDefault="0083441C" w:rsidP="0083441C">
      <w:pPr>
        <w:spacing w:after="0"/>
        <w:rPr>
          <w:rFonts w:cs="Times New Roman"/>
          <w:color w:val="1A1A1A"/>
          <w:sz w:val="20"/>
          <w:szCs w:val="20"/>
          <w:shd w:val="clear" w:color="auto" w:fill="FFFFFF"/>
          <w:lang w:val="kk-KZ"/>
        </w:rPr>
      </w:pPr>
      <w:r>
        <w:rPr>
          <w:rFonts w:cs="Times New Roman"/>
          <w:color w:val="1A1A1A"/>
          <w:sz w:val="20"/>
          <w:szCs w:val="20"/>
          <w:shd w:val="clear" w:color="auto" w:fill="FFFFFF"/>
          <w:lang w:val="kk-KZ"/>
        </w:rPr>
        <w:t xml:space="preserve">30.  </w:t>
      </w:r>
      <w:r>
        <w:rPr>
          <w:rFonts w:cs="Times New Roman"/>
          <w:color w:val="1A1A1A"/>
          <w:sz w:val="20"/>
          <w:szCs w:val="20"/>
          <w:shd w:val="clear" w:color="auto" w:fill="FFFFFF"/>
        </w:rPr>
        <w:t>Станислав Липски: Основы государственного и муниципального управления</w:t>
      </w:r>
      <w:r>
        <w:rPr>
          <w:rFonts w:cs="Times New Roman"/>
          <w:color w:val="1A1A1A"/>
          <w:sz w:val="20"/>
          <w:szCs w:val="20"/>
          <w:shd w:val="clear" w:color="auto" w:fill="FFFFFF"/>
          <w:lang w:val="kk-KZ"/>
        </w:rPr>
        <w:t xml:space="preserve">-М.: КноРус, </w:t>
      </w:r>
      <w:proofErr w:type="gramStart"/>
      <w:r>
        <w:rPr>
          <w:rFonts w:cs="Times New Roman"/>
          <w:color w:val="1A1A1A"/>
          <w:sz w:val="20"/>
          <w:szCs w:val="20"/>
          <w:shd w:val="clear" w:color="auto" w:fill="FFFFFF"/>
          <w:lang w:val="kk-KZ"/>
        </w:rPr>
        <w:t>2021-248</w:t>
      </w:r>
      <w:proofErr w:type="gramEnd"/>
      <w:r>
        <w:rPr>
          <w:rFonts w:cs="Times New Roman"/>
          <w:color w:val="1A1A1A"/>
          <w:sz w:val="20"/>
          <w:szCs w:val="20"/>
          <w:shd w:val="clear" w:color="auto" w:fill="FFFFFF"/>
          <w:lang w:val="kk-KZ"/>
        </w:rPr>
        <w:t xml:space="preserve"> с.</w:t>
      </w:r>
    </w:p>
    <w:p w14:paraId="64528396" w14:textId="77777777" w:rsidR="0083441C" w:rsidRDefault="0083441C" w:rsidP="0083441C">
      <w:pPr>
        <w:spacing w:after="0"/>
        <w:rPr>
          <w:rFonts w:cs="Times New Roman"/>
          <w:color w:val="000000"/>
          <w:sz w:val="20"/>
          <w:szCs w:val="20"/>
          <w:shd w:val="clear" w:color="auto" w:fill="FFFFFF"/>
          <w:lang w:val="kk-KZ"/>
        </w:rPr>
      </w:pPr>
      <w:r>
        <w:rPr>
          <w:rFonts w:cs="Times New Roman"/>
          <w:color w:val="1A1A1A"/>
          <w:sz w:val="20"/>
          <w:szCs w:val="20"/>
          <w:shd w:val="clear" w:color="auto" w:fill="FFFFFF"/>
          <w:lang w:val="kk-KZ"/>
        </w:rPr>
        <w:t xml:space="preserve">31. Тұрғынбаева А.Н.  Ұйымдағы өзгерістерді басқару- </w:t>
      </w:r>
      <w:r>
        <w:rPr>
          <w:rFonts w:cs="Times New Roman"/>
          <w:color w:val="000000"/>
          <w:sz w:val="20"/>
          <w:szCs w:val="20"/>
          <w:shd w:val="clear" w:color="auto" w:fill="FFFFFF"/>
          <w:lang w:val="kk-KZ"/>
        </w:rPr>
        <w:t>Алматы: Қазақ университеті, 2023-186 б.</w:t>
      </w:r>
    </w:p>
    <w:p w14:paraId="4C8F0B54" w14:textId="77777777" w:rsidR="0083441C" w:rsidRDefault="0083441C" w:rsidP="0083441C">
      <w:pPr>
        <w:spacing w:after="0"/>
        <w:rPr>
          <w:rFonts w:cs="Times New Roman"/>
          <w:sz w:val="20"/>
          <w:szCs w:val="20"/>
          <w:lang w:val="kk-KZ"/>
        </w:rPr>
      </w:pPr>
      <w:r>
        <w:rPr>
          <w:rFonts w:cs="Times New Roman"/>
          <w:color w:val="000000"/>
          <w:sz w:val="20"/>
          <w:szCs w:val="20"/>
          <w:shd w:val="clear" w:color="auto" w:fill="FFFFFF"/>
          <w:lang w:val="kk-KZ"/>
        </w:rPr>
        <w:t xml:space="preserve">32. </w:t>
      </w:r>
      <w:r>
        <w:rPr>
          <w:rFonts w:cs="Times New Roman"/>
          <w:sz w:val="20"/>
          <w:szCs w:val="20"/>
          <w:lang w:val="kk-KZ"/>
        </w:rPr>
        <w:t>Угурчиев О.Б., Угурчиева Р.У. Основы государственного и муниципального управления- М.: РИОР, 2022-378 с.</w:t>
      </w:r>
    </w:p>
    <w:p w14:paraId="26B261CB" w14:textId="77777777" w:rsidR="0083441C" w:rsidRDefault="0083441C" w:rsidP="0083441C">
      <w:pPr>
        <w:spacing w:after="0"/>
        <w:rPr>
          <w:rFonts w:cs="Times New Roman"/>
          <w:color w:val="000000"/>
          <w:sz w:val="20"/>
          <w:szCs w:val="20"/>
          <w:shd w:val="clear" w:color="auto" w:fill="FFFFFF"/>
          <w:lang w:val="kk-KZ"/>
        </w:rPr>
      </w:pPr>
      <w:r>
        <w:rPr>
          <w:rFonts w:cs="Times New Roman"/>
          <w:color w:val="000000"/>
          <w:sz w:val="20"/>
          <w:szCs w:val="20"/>
          <w:shd w:val="clear" w:color="auto" w:fill="FFFFFF"/>
          <w:lang w:val="kk-KZ"/>
        </w:rPr>
        <w:t>33. Чихладзе А.А., Юдина, Ю. В.  </w:t>
      </w:r>
      <w:r>
        <w:rPr>
          <w:rFonts w:cs="Times New Roman"/>
          <w:color w:val="000000"/>
          <w:sz w:val="20"/>
          <w:szCs w:val="20"/>
          <w:shd w:val="clear" w:color="auto" w:fill="FFFFFF"/>
        </w:rPr>
        <w:t xml:space="preserve">Государственное и муниципальное управление - Москва: </w:t>
      </w:r>
      <w:proofErr w:type="spellStart"/>
      <w:r>
        <w:rPr>
          <w:rFonts w:cs="Times New Roman"/>
          <w:color w:val="000000"/>
          <w:sz w:val="20"/>
          <w:szCs w:val="20"/>
          <w:shd w:val="clear" w:color="auto" w:fill="FFFFFF"/>
        </w:rPr>
        <w:t>Юрайт</w:t>
      </w:r>
      <w:proofErr w:type="spellEnd"/>
      <w:r>
        <w:rPr>
          <w:rFonts w:cs="Times New Roman"/>
          <w:color w:val="000000"/>
          <w:sz w:val="20"/>
          <w:szCs w:val="20"/>
          <w:shd w:val="clear" w:color="auto" w:fill="FFFFFF"/>
        </w:rPr>
        <w:t>, 2023. - 453 с. </w:t>
      </w:r>
    </w:p>
    <w:p w14:paraId="245E7F24" w14:textId="77777777" w:rsidR="0083441C" w:rsidRDefault="0083441C" w:rsidP="0083441C">
      <w:pPr>
        <w:spacing w:after="0"/>
        <w:rPr>
          <w:rFonts w:cs="Times New Roman"/>
          <w:b/>
          <w:bCs/>
          <w:color w:val="000000" w:themeColor="text1"/>
          <w:sz w:val="20"/>
          <w:szCs w:val="20"/>
          <w:lang w:val="kk-KZ"/>
        </w:rPr>
      </w:pPr>
    </w:p>
    <w:p w14:paraId="58404C1D" w14:textId="77777777" w:rsidR="0083441C" w:rsidRDefault="0083441C" w:rsidP="0083441C">
      <w:pPr>
        <w:spacing w:after="0"/>
        <w:rPr>
          <w:rFonts w:cs="Times New Roman"/>
          <w:b/>
          <w:bCs/>
          <w:color w:val="000000" w:themeColor="text1"/>
          <w:sz w:val="20"/>
          <w:szCs w:val="20"/>
          <w:lang w:val="kk-KZ"/>
        </w:rPr>
      </w:pPr>
      <w:r>
        <w:rPr>
          <w:rFonts w:cs="Times New Roman"/>
          <w:b/>
          <w:bCs/>
          <w:color w:val="000000" w:themeColor="text1"/>
          <w:sz w:val="20"/>
          <w:szCs w:val="20"/>
          <w:lang w:val="kk-KZ"/>
        </w:rPr>
        <w:t>Қосымша әдебиеттер:</w:t>
      </w:r>
    </w:p>
    <w:p w14:paraId="35B4CBAD" w14:textId="77777777" w:rsidR="0083441C" w:rsidRDefault="0083441C" w:rsidP="0083441C">
      <w:pPr>
        <w:spacing w:after="0"/>
        <w:rPr>
          <w:rFonts w:eastAsia="Times New Roman" w:cs="Times New Roman"/>
          <w:color w:val="434343"/>
          <w:sz w:val="20"/>
          <w:szCs w:val="20"/>
          <w:lang w:val="kk-KZ"/>
        </w:rPr>
      </w:pPr>
      <w:r>
        <w:rPr>
          <w:rFonts w:eastAsia="Times New Roman" w:cs="Times New Roman"/>
          <w:color w:val="434343"/>
          <w:sz w:val="20"/>
          <w:szCs w:val="20"/>
          <w:lang w:val="kk-KZ"/>
        </w:rPr>
        <w:t>1.Мырзагелді Кемел  Мемлекеттік және жергідікті басқару-Астана, 2017-150 б.</w:t>
      </w:r>
    </w:p>
    <w:p w14:paraId="73F68F33" w14:textId="77777777" w:rsidR="0083441C" w:rsidRDefault="0083441C" w:rsidP="0083441C">
      <w:pPr>
        <w:spacing w:after="0"/>
        <w:rPr>
          <w:rFonts w:cs="Times New Roman"/>
          <w:sz w:val="20"/>
          <w:szCs w:val="20"/>
          <w:lang w:val="kk-KZ"/>
        </w:rPr>
      </w:pPr>
      <w:r>
        <w:rPr>
          <w:rFonts w:cs="Times New Roman"/>
          <w:sz w:val="20"/>
          <w:szCs w:val="20"/>
          <w:lang w:val="kk-KZ"/>
        </w:rPr>
        <w:t xml:space="preserve">2.  Қазақстан Республикасының 2025 жылғы дейінгі Стратегиялық даму жоспары//ҚР Президентінің 2021 жылғы 26  ақпандағы №531 Жарлығы </w:t>
      </w:r>
    </w:p>
    <w:p w14:paraId="54E0922F" w14:textId="77777777" w:rsidR="0083441C" w:rsidRDefault="0083441C" w:rsidP="0083441C">
      <w:pPr>
        <w:spacing w:after="0"/>
        <w:rPr>
          <w:rFonts w:cs="Times New Roman"/>
          <w:sz w:val="20"/>
          <w:szCs w:val="20"/>
          <w:lang w:val="kk-KZ"/>
        </w:rPr>
      </w:pPr>
      <w:r>
        <w:rPr>
          <w:rFonts w:cs="Times New Roman"/>
          <w:sz w:val="20"/>
          <w:szCs w:val="20"/>
          <w:lang w:val="kk-KZ"/>
        </w:rPr>
        <w:t xml:space="preserve">3. Қазақстан Республикасында мемлекеттік басқару жүйесін одан әрі жетілдіру туралы//ҚР Президентінің 2021 жылғы 27ақпандағы №527 Жарлығы </w:t>
      </w:r>
    </w:p>
    <w:p w14:paraId="4654FC40" w14:textId="77777777" w:rsidR="0083441C" w:rsidRDefault="0083441C" w:rsidP="0083441C">
      <w:pPr>
        <w:pStyle w:val="ab"/>
        <w:spacing w:after="0"/>
        <w:ind w:left="0"/>
        <w:rPr>
          <w:rFonts w:cs="Times New Roman"/>
          <w:sz w:val="20"/>
          <w:szCs w:val="20"/>
          <w:lang w:val="kk-KZ"/>
        </w:rPr>
      </w:pPr>
      <w:r>
        <w:rPr>
          <w:rFonts w:cs="Times New Roman"/>
          <w:sz w:val="20"/>
          <w:szCs w:val="20"/>
          <w:lang w:val="kk-KZ"/>
        </w:rPr>
        <w:t>4.Мемлекеттік саяси және әкімшілік қызметшілер лауазымдарның тізілімін бекіту туралы// ҚР Президентінің   2021 жылғы 20 сәуірдегі №560  Жарлығы</w:t>
      </w:r>
    </w:p>
    <w:p w14:paraId="455E01A9" w14:textId="77777777" w:rsidR="0083441C" w:rsidRDefault="0083441C" w:rsidP="0083441C">
      <w:pPr>
        <w:pStyle w:val="ab"/>
        <w:numPr>
          <w:ilvl w:val="0"/>
          <w:numId w:val="1"/>
        </w:numPr>
        <w:spacing w:after="0" w:line="240" w:lineRule="auto"/>
        <w:ind w:left="0"/>
        <w:rPr>
          <w:rFonts w:cs="Times New Roman"/>
          <w:sz w:val="20"/>
          <w:szCs w:val="20"/>
          <w:lang w:val="kk-KZ"/>
        </w:rPr>
      </w:pPr>
      <w:r>
        <w:rPr>
          <w:rFonts w:cs="Times New Roman"/>
          <w:sz w:val="20"/>
          <w:szCs w:val="20"/>
          <w:lang w:val="kk-KZ"/>
        </w:rPr>
        <w:lastRenderedPageBreak/>
        <w:t xml:space="preserve">5. Президенттік жастар кадр резерві туралы//ҚР Президентінің 2021 жылғы 18 мамырдағы №580 Жарлығы </w:t>
      </w:r>
    </w:p>
    <w:p w14:paraId="42728523" w14:textId="77777777" w:rsidR="0083441C" w:rsidRDefault="0083441C" w:rsidP="0083441C">
      <w:pPr>
        <w:pStyle w:val="ab"/>
        <w:spacing w:after="0"/>
        <w:ind w:left="0"/>
        <w:rPr>
          <w:rFonts w:cs="Times New Roman"/>
          <w:sz w:val="20"/>
          <w:szCs w:val="20"/>
          <w:lang w:val="kk-KZ"/>
        </w:rPr>
      </w:pPr>
      <w:r>
        <w:rPr>
          <w:rFonts w:cs="Times New Roman"/>
          <w:sz w:val="20"/>
          <w:szCs w:val="20"/>
          <w:lang w:val="kk-KZ"/>
        </w:rPr>
        <w:t>6. ҚР қалалық және ауылдық билік деңгейлерінің дербестігі мен жауапкершілігін кеңейту  мәселелері бойынша өзгерістер мен толықтырулар енгізу туралы// ҚР Президентінің 2021 жылғы 30 маусымдағы №60-VIIҚРЗ</w:t>
      </w:r>
    </w:p>
    <w:p w14:paraId="3E6A7A43" w14:textId="77777777" w:rsidR="0083441C" w:rsidRDefault="0083441C" w:rsidP="0083441C">
      <w:pPr>
        <w:pStyle w:val="ab"/>
        <w:spacing w:after="0"/>
        <w:ind w:left="1" w:hanging="1"/>
        <w:rPr>
          <w:rFonts w:cs="Times New Roman"/>
          <w:sz w:val="20"/>
          <w:szCs w:val="20"/>
          <w:lang w:val="kk-KZ"/>
        </w:rPr>
      </w:pPr>
      <w:bookmarkStart w:id="2" w:name="_Hlk145168752"/>
      <w:r>
        <w:rPr>
          <w:rFonts w:cs="Times New Roman"/>
          <w:sz w:val="20"/>
          <w:szCs w:val="20"/>
          <w:lang w:val="kk-KZ"/>
        </w:rPr>
        <w:t>7. Оксфорд  экономика сөздігі  = A Dictionary of Economics (Oxford Quick Reference) : сөздік  -Алматы : "Ұлттық аударма бюросы" ҚҚ, 2019 - 606 б.</w:t>
      </w:r>
    </w:p>
    <w:p w14:paraId="15E1416C" w14:textId="77777777" w:rsidR="0083441C" w:rsidRDefault="0083441C" w:rsidP="0083441C">
      <w:pPr>
        <w:spacing w:after="0"/>
        <w:rPr>
          <w:rFonts w:cs="Times New Roman"/>
          <w:sz w:val="20"/>
          <w:szCs w:val="20"/>
          <w:lang w:val="kk-KZ"/>
        </w:rPr>
      </w:pPr>
      <w:r>
        <w:rPr>
          <w:rFonts w:cs="Times New Roman"/>
          <w:sz w:val="20"/>
          <w:szCs w:val="20"/>
          <w:lang w:val="kk-KZ"/>
        </w:rPr>
        <w:t>8. Ник. HR-менеджментке кіріспе = An Introduction to Human Resource Management - Алматы: "Ұлттық аударма бюросы" ҚҚ, 2019. — 531 б.</w:t>
      </w:r>
    </w:p>
    <w:p w14:paraId="7D9780FB" w14:textId="77777777" w:rsidR="0083441C" w:rsidRDefault="0083441C" w:rsidP="0083441C">
      <w:pPr>
        <w:spacing w:after="0"/>
        <w:rPr>
          <w:rFonts w:cs="Times New Roman"/>
          <w:sz w:val="20"/>
          <w:szCs w:val="20"/>
          <w:lang w:val="kk-KZ"/>
        </w:rPr>
      </w:pPr>
      <w:r>
        <w:rPr>
          <w:rFonts w:cs="Times New Roman"/>
          <w:sz w:val="20"/>
          <w:szCs w:val="20"/>
          <w:lang w:val="kk-KZ"/>
        </w:rPr>
        <w:t>9. М. Коннолли, Л. Хармс, Д. Мэйдмент Әлеуметтік жұмыс: контексі мен практикасы  – Нұр-Сұлтан: "Ұлттық аударма бюросы ҚҚ, 2020 – 382 б.</w:t>
      </w:r>
    </w:p>
    <w:p w14:paraId="383C1897" w14:textId="77777777" w:rsidR="0083441C" w:rsidRDefault="0083441C" w:rsidP="0083441C">
      <w:pPr>
        <w:spacing w:after="0"/>
        <w:rPr>
          <w:rFonts w:cs="Times New Roman"/>
          <w:sz w:val="20"/>
          <w:szCs w:val="20"/>
          <w:lang w:val="kk-KZ"/>
        </w:rPr>
      </w:pPr>
      <w:r>
        <w:rPr>
          <w:rFonts w:cs="Times New Roman"/>
          <w:sz w:val="20"/>
          <w:szCs w:val="20"/>
          <w:lang w:val="kk-KZ"/>
        </w:rPr>
        <w:t xml:space="preserve">10. Стивен П. Роббинс, Тимати А. Джадж </w:t>
      </w:r>
    </w:p>
    <w:p w14:paraId="748838FC" w14:textId="77777777" w:rsidR="0083441C" w:rsidRDefault="0083441C" w:rsidP="0083441C">
      <w:pPr>
        <w:spacing w:after="0"/>
        <w:rPr>
          <w:rFonts w:cs="Times New Roman"/>
          <w:sz w:val="20"/>
          <w:szCs w:val="20"/>
          <w:lang w:val="kk-KZ"/>
        </w:rPr>
      </w:pPr>
      <w:r>
        <w:rPr>
          <w:rFonts w:cs="Times New Roman"/>
          <w:sz w:val="20"/>
          <w:szCs w:val="20"/>
          <w:lang w:val="kk-KZ"/>
        </w:rPr>
        <w:t>Ұйымдық мінез-құлық негіздері = Essentials of Organizational Benavior [М  - Алматы: "Ұлттық аударма бюросы" ҚҚ, 2019 - 487 б.</w:t>
      </w:r>
    </w:p>
    <w:p w14:paraId="28FF1D79" w14:textId="77777777" w:rsidR="0083441C" w:rsidRDefault="0083441C" w:rsidP="0083441C">
      <w:pPr>
        <w:spacing w:after="0"/>
        <w:rPr>
          <w:rFonts w:cs="Times New Roman"/>
          <w:sz w:val="20"/>
          <w:szCs w:val="20"/>
          <w:lang w:val="kk-KZ"/>
        </w:rPr>
      </w:pPr>
      <w:r>
        <w:rPr>
          <w:rFonts w:cs="Times New Roman"/>
          <w:sz w:val="20"/>
          <w:szCs w:val="20"/>
          <w:lang w:val="kk-KZ"/>
        </w:rPr>
        <w:t>11. Р. У. Гриффин Менеджмент = Management  - Астана: "Ұлттық аударма бюросы" ҚҚ, 2018 - 766 б.</w:t>
      </w:r>
    </w:p>
    <w:p w14:paraId="5E1A8398" w14:textId="77777777" w:rsidR="0083441C" w:rsidRDefault="0083441C" w:rsidP="0083441C">
      <w:pPr>
        <w:spacing w:after="0"/>
        <w:rPr>
          <w:rFonts w:cs="Times New Roman"/>
          <w:sz w:val="20"/>
          <w:szCs w:val="20"/>
          <w:lang w:val="kk-KZ"/>
        </w:rPr>
      </w:pPr>
      <w:r>
        <w:rPr>
          <w:rFonts w:cs="Times New Roman"/>
          <w:sz w:val="20"/>
          <w:szCs w:val="20"/>
          <w:lang w:val="kk-KZ"/>
        </w:rPr>
        <w:t>12. 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3A3759DA" w14:textId="77777777" w:rsidR="0083441C" w:rsidRDefault="0083441C" w:rsidP="0083441C">
      <w:pPr>
        <w:spacing w:after="0"/>
        <w:rPr>
          <w:rFonts w:cs="Times New Roman"/>
          <w:sz w:val="20"/>
          <w:szCs w:val="20"/>
          <w:lang w:val="kk-KZ"/>
        </w:rPr>
      </w:pPr>
      <w:r>
        <w:rPr>
          <w:rFonts w:cs="Times New Roman"/>
          <w:sz w:val="20"/>
          <w:szCs w:val="20"/>
          <w:lang w:val="kk-KZ"/>
        </w:rPr>
        <w:t>13. Шиллинг, Мелисса А.Технологиялық инновациялардағы стратегиялық менеджмент = Strategic Management Technological Innovation - Алматы: "Ұлттық аударма бюросы" ҚҚ, 2019 - 378 б.</w:t>
      </w:r>
    </w:p>
    <w:p w14:paraId="787ECECB" w14:textId="77777777" w:rsidR="0083441C" w:rsidRDefault="0083441C" w:rsidP="0083441C">
      <w:pPr>
        <w:spacing w:after="0"/>
        <w:rPr>
          <w:rFonts w:cs="Times New Roman"/>
          <w:sz w:val="20"/>
          <w:szCs w:val="20"/>
          <w:lang w:val="kk-KZ"/>
        </w:rPr>
      </w:pPr>
      <w:r>
        <w:rPr>
          <w:rFonts w:cs="Times New Roman"/>
          <w:sz w:val="20"/>
          <w:szCs w:val="20"/>
          <w:lang w:val="kk-KZ"/>
        </w:rPr>
        <w:t>14. О’Лири, Зина. Зерттеу жобасын жүргізу: негізгі нұсқаулық : монография - Алматы: "Ұлттық аударма бюросы" ҚҚ, 2020 - 470 б.</w:t>
      </w:r>
    </w:p>
    <w:p w14:paraId="33D03057" w14:textId="77777777" w:rsidR="0083441C" w:rsidRDefault="0083441C" w:rsidP="0083441C">
      <w:pPr>
        <w:spacing w:after="0"/>
        <w:rPr>
          <w:rFonts w:cs="Times New Roman"/>
          <w:sz w:val="20"/>
          <w:szCs w:val="20"/>
          <w:lang w:val="kk-KZ"/>
        </w:rPr>
      </w:pPr>
      <w:r>
        <w:rPr>
          <w:rFonts w:cs="Times New Roman"/>
          <w:sz w:val="20"/>
          <w:szCs w:val="20"/>
          <w:lang w:val="kk-KZ"/>
        </w:rPr>
        <w:t>15. Шваб, Клаус.Төртінші индустриялық революция  = The Fourth Industrial Revolution : [монография] - Астана: "Ұлттық аударма бюросы" ҚҚ, 2018- 198 б.</w:t>
      </w:r>
    </w:p>
    <w:p w14:paraId="54DB5757" w14:textId="77777777" w:rsidR="0083441C" w:rsidRDefault="0083441C" w:rsidP="0083441C">
      <w:pPr>
        <w:spacing w:after="0"/>
        <w:rPr>
          <w:rFonts w:cs="Times New Roman"/>
          <w:color w:val="000000" w:themeColor="text1"/>
          <w:sz w:val="20"/>
          <w:szCs w:val="20"/>
          <w:lang w:val="kk-KZ"/>
        </w:rPr>
      </w:pPr>
    </w:p>
    <w:p w14:paraId="7DB2875C" w14:textId="77777777" w:rsidR="0083441C" w:rsidRDefault="0083441C" w:rsidP="0083441C">
      <w:pPr>
        <w:spacing w:after="0"/>
        <w:rPr>
          <w:rFonts w:cs="Times New Roman"/>
          <w:b/>
          <w:bCs/>
          <w:color w:val="000000" w:themeColor="text1"/>
          <w:sz w:val="20"/>
          <w:szCs w:val="20"/>
          <w:lang w:val="kk-KZ"/>
        </w:rPr>
      </w:pPr>
      <w:r>
        <w:rPr>
          <w:rFonts w:cs="Times New Roman"/>
          <w:b/>
          <w:bCs/>
          <w:color w:val="000000" w:themeColor="text1"/>
          <w:sz w:val="20"/>
          <w:szCs w:val="20"/>
          <w:lang w:val="kk-KZ"/>
        </w:rPr>
        <w:t>Зерттеушілік инфрақұрылымы</w:t>
      </w:r>
    </w:p>
    <w:p w14:paraId="44FFBDB2" w14:textId="77777777" w:rsidR="0083441C" w:rsidRDefault="0083441C" w:rsidP="0083441C">
      <w:pPr>
        <w:spacing w:after="0"/>
        <w:rPr>
          <w:rFonts w:cs="Times New Roman"/>
          <w:color w:val="000000" w:themeColor="text1"/>
          <w:sz w:val="20"/>
          <w:szCs w:val="20"/>
          <w:lang w:val="kk-KZ"/>
        </w:rPr>
      </w:pPr>
      <w:r>
        <w:rPr>
          <w:rFonts w:cs="Times New Roman"/>
          <w:color w:val="000000" w:themeColor="text1"/>
          <w:sz w:val="20"/>
          <w:szCs w:val="20"/>
          <w:lang w:val="kk-KZ"/>
        </w:rPr>
        <w:t>1. Аудитория 221</w:t>
      </w:r>
    </w:p>
    <w:p w14:paraId="221D3773" w14:textId="77777777" w:rsidR="0083441C" w:rsidRDefault="0083441C" w:rsidP="0083441C">
      <w:pPr>
        <w:spacing w:after="0"/>
        <w:rPr>
          <w:rFonts w:cs="Times New Roman"/>
          <w:color w:val="000000" w:themeColor="text1"/>
          <w:sz w:val="20"/>
          <w:szCs w:val="20"/>
          <w:lang w:val="kk-KZ"/>
        </w:rPr>
      </w:pPr>
      <w:r>
        <w:rPr>
          <w:rFonts w:cs="Times New Roman"/>
          <w:color w:val="000000" w:themeColor="text1"/>
          <w:sz w:val="20"/>
          <w:szCs w:val="20"/>
          <w:lang w:val="kk-KZ"/>
        </w:rPr>
        <w:t>2.  Дәріс залы - 226</w:t>
      </w:r>
      <w:bookmarkEnd w:id="2"/>
    </w:p>
    <w:p w14:paraId="0D30BE6B" w14:textId="77777777" w:rsidR="0083441C" w:rsidRDefault="0083441C" w:rsidP="00660B5F">
      <w:pPr>
        <w:spacing w:after="0"/>
        <w:rPr>
          <w:rFonts w:cs="Times New Roman"/>
          <w:b/>
          <w:bCs/>
          <w:color w:val="000000"/>
          <w:sz w:val="20"/>
          <w:szCs w:val="20"/>
          <w:lang w:val="kk-KZ"/>
        </w:rPr>
      </w:pPr>
    </w:p>
    <w:p w14:paraId="539E6F40" w14:textId="77777777" w:rsidR="0083441C" w:rsidRDefault="0083441C" w:rsidP="00660B5F">
      <w:pPr>
        <w:spacing w:after="0"/>
        <w:rPr>
          <w:rFonts w:cs="Times New Roman"/>
          <w:b/>
          <w:bCs/>
          <w:color w:val="000000"/>
          <w:sz w:val="20"/>
          <w:szCs w:val="20"/>
          <w:lang w:val="kk-KZ"/>
        </w:rPr>
      </w:pPr>
    </w:p>
    <w:p w14:paraId="39B3FCBE" w14:textId="77777777" w:rsidR="0083441C" w:rsidRDefault="0083441C" w:rsidP="00660B5F">
      <w:pPr>
        <w:spacing w:after="0"/>
        <w:rPr>
          <w:rFonts w:cs="Times New Roman"/>
          <w:b/>
          <w:bCs/>
          <w:color w:val="000000"/>
          <w:sz w:val="20"/>
          <w:szCs w:val="20"/>
          <w:lang w:val="kk-KZ"/>
        </w:rPr>
      </w:pPr>
    </w:p>
    <w:p w14:paraId="4AD43138" w14:textId="77777777" w:rsidR="0083441C" w:rsidRDefault="0083441C" w:rsidP="00660B5F">
      <w:pPr>
        <w:spacing w:after="0"/>
        <w:rPr>
          <w:rFonts w:cs="Times New Roman"/>
          <w:b/>
          <w:bCs/>
          <w:color w:val="000000"/>
          <w:sz w:val="20"/>
          <w:szCs w:val="20"/>
          <w:lang w:val="kk-KZ"/>
        </w:rPr>
      </w:pPr>
    </w:p>
    <w:p w14:paraId="4570E455" w14:textId="48F3C4DD" w:rsidR="00660B5F" w:rsidRDefault="00660B5F" w:rsidP="00660B5F">
      <w:pPr>
        <w:spacing w:after="0"/>
        <w:rPr>
          <w:rFonts w:cs="Times New Roman"/>
          <w:color w:val="FF0000"/>
          <w:sz w:val="20"/>
          <w:szCs w:val="20"/>
          <w:lang w:val="kk-KZ"/>
        </w:rPr>
      </w:pPr>
      <w:r>
        <w:rPr>
          <w:rFonts w:cs="Times New Roman"/>
          <w:b/>
          <w:bCs/>
          <w:color w:val="000000"/>
          <w:sz w:val="20"/>
          <w:szCs w:val="20"/>
          <w:lang w:val="kk-KZ"/>
        </w:rPr>
        <w:t xml:space="preserve">Интернет-ресурстар </w:t>
      </w:r>
    </w:p>
    <w:p w14:paraId="16F45956" w14:textId="77777777" w:rsidR="00660B5F" w:rsidRDefault="00660B5F" w:rsidP="00660B5F">
      <w:pPr>
        <w:pStyle w:val="ab"/>
        <w:numPr>
          <w:ilvl w:val="0"/>
          <w:numId w:val="2"/>
        </w:numPr>
        <w:spacing w:line="256" w:lineRule="auto"/>
        <w:ind w:left="0" w:firstLine="0"/>
        <w:rPr>
          <w:sz w:val="28"/>
          <w:szCs w:val="22"/>
          <w:lang w:val="en-US"/>
        </w:rPr>
      </w:pPr>
      <w:proofErr w:type="gramStart"/>
      <w:r>
        <w:rPr>
          <w:rFonts w:ascii="PT Sans" w:hAnsi="PT Sans"/>
          <w:color w:val="434343"/>
          <w:shd w:val="clear" w:color="auto" w:fill="FFFFFF"/>
          <w:lang w:val="en-US"/>
        </w:rPr>
        <w:t>http://www.iprbookshop.ru/100396.html.—</w:t>
      </w:r>
      <w:proofErr w:type="gramEnd"/>
      <w:r>
        <w:rPr>
          <w:rFonts w:ascii="PT Sans" w:hAnsi="PT Sans"/>
          <w:color w:val="434343"/>
          <w:shd w:val="clear" w:color="auto" w:fill="FFFFFF"/>
          <w:lang w:val="en-US"/>
        </w:rPr>
        <w:t xml:space="preserve"> </w:t>
      </w:r>
      <w:r>
        <w:rPr>
          <w:rFonts w:ascii="PT Sans" w:hAnsi="PT Sans"/>
          <w:color w:val="434343"/>
          <w:shd w:val="clear" w:color="auto" w:fill="FFFFFF"/>
        </w:rPr>
        <w:t>ЭБС</w:t>
      </w:r>
      <w:r>
        <w:rPr>
          <w:rFonts w:ascii="PT Sans" w:hAnsi="PT Sans"/>
          <w:color w:val="434343"/>
          <w:shd w:val="clear" w:color="auto" w:fill="FFFFFF"/>
          <w:lang w:val="en-US"/>
        </w:rPr>
        <w:t xml:space="preserve"> «</w:t>
      </w:r>
      <w:proofErr w:type="spellStart"/>
      <w:r>
        <w:rPr>
          <w:rFonts w:ascii="PT Sans" w:hAnsi="PT Sans"/>
          <w:color w:val="434343"/>
          <w:shd w:val="clear" w:color="auto" w:fill="FFFFFF"/>
          <w:lang w:val="en-US"/>
        </w:rPr>
        <w:t>IPRbooks</w:t>
      </w:r>
      <w:proofErr w:type="spellEnd"/>
    </w:p>
    <w:p w14:paraId="37140485" w14:textId="77777777" w:rsidR="00660B5F" w:rsidRPr="00660B5F" w:rsidRDefault="00660B5F" w:rsidP="00660B5F">
      <w:pPr>
        <w:pStyle w:val="ab"/>
        <w:numPr>
          <w:ilvl w:val="0"/>
          <w:numId w:val="2"/>
        </w:numPr>
        <w:spacing w:line="256" w:lineRule="auto"/>
        <w:ind w:left="0" w:firstLine="0"/>
        <w:rPr>
          <w:rStyle w:val="af6"/>
          <w:sz w:val="20"/>
          <w:szCs w:val="20"/>
          <w:lang w:val="en-US"/>
        </w:rPr>
      </w:pPr>
      <w:r>
        <w:rPr>
          <w:rFonts w:ascii="Roboto" w:hAnsi="Roboto"/>
          <w:color w:val="000000"/>
          <w:sz w:val="20"/>
          <w:szCs w:val="20"/>
          <w:shd w:val="clear" w:color="auto" w:fill="FFFFFF"/>
          <w:lang w:val="en-US"/>
        </w:rPr>
        <w:t xml:space="preserve"> URL: </w:t>
      </w:r>
      <w:hyperlink r:id="rId5" w:tgtFrame="_blank" w:history="1">
        <w:r>
          <w:rPr>
            <w:rStyle w:val="af6"/>
            <w:rFonts w:ascii="Roboto" w:hAnsi="Roboto"/>
            <w:color w:val="486C97"/>
            <w:sz w:val="20"/>
            <w:szCs w:val="20"/>
            <w:shd w:val="clear" w:color="auto" w:fill="FFFFFF"/>
            <w:lang w:val="en-US"/>
          </w:rPr>
          <w:t>https://urait.ru/bcode/519311</w:t>
        </w:r>
      </w:hyperlink>
    </w:p>
    <w:p w14:paraId="15FE38B6" w14:textId="77777777" w:rsidR="00660B5F" w:rsidRDefault="00660B5F" w:rsidP="00660B5F">
      <w:pPr>
        <w:rPr>
          <w:bCs/>
          <w:color w:val="201F1E"/>
          <w:shd w:val="clear" w:color="auto" w:fill="FFFFFF"/>
          <w:lang w:val="kk-KZ"/>
        </w:rPr>
      </w:pPr>
      <w:r w:rsidRPr="00660B5F">
        <w:rPr>
          <w:rFonts w:ascii="Roboto" w:hAnsi="Roboto"/>
          <w:color w:val="000000"/>
          <w:sz w:val="20"/>
          <w:szCs w:val="20"/>
          <w:shd w:val="clear" w:color="auto" w:fill="FFFFFF"/>
          <w:lang w:val="en-US"/>
        </w:rPr>
        <w:t>3</w:t>
      </w:r>
      <w:r>
        <w:rPr>
          <w:rFonts w:ascii="Roboto" w:hAnsi="Roboto"/>
          <w:color w:val="000000"/>
          <w:sz w:val="20"/>
          <w:szCs w:val="20"/>
          <w:shd w:val="clear" w:color="auto" w:fill="FFFFFF"/>
          <w:lang w:val="kk-KZ"/>
        </w:rPr>
        <w:t>.</w:t>
      </w:r>
      <w:r>
        <w:rPr>
          <w:rFonts w:ascii="Roboto" w:hAnsi="Roboto"/>
          <w:color w:val="000000"/>
          <w:sz w:val="20"/>
          <w:szCs w:val="20"/>
          <w:shd w:val="clear" w:color="auto" w:fill="FFFFFF"/>
          <w:lang w:val="en-US"/>
        </w:rPr>
        <w:t xml:space="preserve"> URL: </w:t>
      </w:r>
      <w:hyperlink r:id="rId6" w:tgtFrame="_blank" w:history="1">
        <w:r>
          <w:rPr>
            <w:rStyle w:val="af6"/>
            <w:rFonts w:ascii="Roboto" w:hAnsi="Roboto"/>
            <w:color w:val="486C97"/>
            <w:sz w:val="20"/>
            <w:szCs w:val="20"/>
            <w:shd w:val="clear" w:color="auto" w:fill="FFFFFF"/>
            <w:lang w:val="en-US"/>
          </w:rPr>
          <w:t>https://urait.ru/bcode/509711</w:t>
        </w:r>
      </w:hyperlink>
    </w:p>
    <w:p w14:paraId="0D573DDF" w14:textId="77777777" w:rsidR="0057241D" w:rsidRPr="0057241D" w:rsidRDefault="0057241D" w:rsidP="00660B5F">
      <w:pPr>
        <w:ind w:firstLine="708"/>
        <w:rPr>
          <w:rFonts w:ascii="Times New Roman" w:hAnsi="Times New Roman" w:cs="Times New Roman"/>
          <w:sz w:val="28"/>
          <w:szCs w:val="28"/>
          <w:lang w:val="kk-KZ"/>
        </w:rPr>
      </w:pPr>
    </w:p>
    <w:sectPr w:rsidR="0057241D" w:rsidRPr="0057241D"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PT Sans">
    <w:altName w:val="Calibri"/>
    <w:charset w:val="CC"/>
    <w:family w:val="swiss"/>
    <w:pitch w:val="variable"/>
    <w:sig w:usb0="A00002EF" w:usb1="5000204B" w:usb2="00000000" w:usb3="00000000" w:csb0="00000097" w:csb1="00000000"/>
  </w:font>
  <w:font w:name="Calibri Light">
    <w:panose1 w:val="020F0302020204030204"/>
    <w:charset w:val="CC"/>
    <w:family w:val="swiss"/>
    <w:pitch w:val="variable"/>
    <w:sig w:usb0="E4002EFF" w:usb1="C200247B" w:usb2="00000009" w:usb3="00000000" w:csb0="000001FF" w:csb1="00000000"/>
  </w:font>
  <w:font w:name="Consolas">
    <w:panose1 w:val="020B0609020204030204"/>
    <w:charset w:val="CC"/>
    <w:family w:val="modern"/>
    <w:pitch w:val="fixed"/>
    <w:sig w:usb0="E00006FF" w:usb1="0000FCFF" w:usb2="00000001" w:usb3="00000000" w:csb0="0000019F" w:csb1="00000000"/>
  </w:font>
  <w:font w:name="Roboto">
    <w:altName w:val="Arial"/>
    <w:charset w:val="00"/>
    <w:family w:val="auto"/>
    <w:pitch w:val="variable"/>
    <w:sig w:usb0="E0000AFF" w:usb1="5000217F" w:usb2="0000002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9219C"/>
    <w:multiLevelType w:val="hybridMultilevel"/>
    <w:tmpl w:val="025A75BA"/>
    <w:lvl w:ilvl="0" w:tplc="54AA8E6A">
      <w:start w:val="2"/>
      <w:numFmt w:val="decimal"/>
      <w:lvlText w:val="%1."/>
      <w:lvlJc w:val="left"/>
      <w:pPr>
        <w:ind w:left="720" w:hanging="360"/>
      </w:pPr>
      <w:rPr>
        <w:rFonts w:eastAsia="Calibri"/>
        <w:b w:val="0"/>
      </w:rPr>
    </w:lvl>
    <w:lvl w:ilvl="1" w:tplc="20000019">
      <w:start w:val="1"/>
      <w:numFmt w:val="decimal"/>
      <w:lvlText w:val="%2."/>
      <w:lvlJc w:val="left"/>
      <w:pPr>
        <w:tabs>
          <w:tab w:val="num" w:pos="1440"/>
        </w:tabs>
        <w:ind w:left="1440" w:hanging="360"/>
      </w:pPr>
    </w:lvl>
    <w:lvl w:ilvl="2" w:tplc="2000001B">
      <w:start w:val="1"/>
      <w:numFmt w:val="decimal"/>
      <w:lvlText w:val="%3."/>
      <w:lvlJc w:val="left"/>
      <w:pPr>
        <w:tabs>
          <w:tab w:val="num" w:pos="2160"/>
        </w:tabs>
        <w:ind w:left="2160" w:hanging="360"/>
      </w:pPr>
    </w:lvl>
    <w:lvl w:ilvl="3" w:tplc="2000000F">
      <w:start w:val="1"/>
      <w:numFmt w:val="decimal"/>
      <w:lvlText w:val="%4."/>
      <w:lvlJc w:val="left"/>
      <w:pPr>
        <w:tabs>
          <w:tab w:val="num" w:pos="2880"/>
        </w:tabs>
        <w:ind w:left="2880" w:hanging="360"/>
      </w:pPr>
    </w:lvl>
    <w:lvl w:ilvl="4" w:tplc="20000019">
      <w:start w:val="1"/>
      <w:numFmt w:val="decimal"/>
      <w:lvlText w:val="%5."/>
      <w:lvlJc w:val="left"/>
      <w:pPr>
        <w:tabs>
          <w:tab w:val="num" w:pos="3600"/>
        </w:tabs>
        <w:ind w:left="3600" w:hanging="360"/>
      </w:pPr>
    </w:lvl>
    <w:lvl w:ilvl="5" w:tplc="2000001B">
      <w:start w:val="1"/>
      <w:numFmt w:val="decimal"/>
      <w:lvlText w:val="%6."/>
      <w:lvlJc w:val="left"/>
      <w:pPr>
        <w:tabs>
          <w:tab w:val="num" w:pos="4320"/>
        </w:tabs>
        <w:ind w:left="4320" w:hanging="360"/>
      </w:pPr>
    </w:lvl>
    <w:lvl w:ilvl="6" w:tplc="2000000F">
      <w:start w:val="1"/>
      <w:numFmt w:val="decimal"/>
      <w:lvlText w:val="%7."/>
      <w:lvlJc w:val="left"/>
      <w:pPr>
        <w:tabs>
          <w:tab w:val="num" w:pos="5040"/>
        </w:tabs>
        <w:ind w:left="5040" w:hanging="360"/>
      </w:pPr>
    </w:lvl>
    <w:lvl w:ilvl="7" w:tplc="20000019">
      <w:start w:val="1"/>
      <w:numFmt w:val="decimal"/>
      <w:lvlText w:val="%8."/>
      <w:lvlJc w:val="left"/>
      <w:pPr>
        <w:tabs>
          <w:tab w:val="num" w:pos="5760"/>
        </w:tabs>
        <w:ind w:left="5760" w:hanging="360"/>
      </w:pPr>
    </w:lvl>
    <w:lvl w:ilvl="8" w:tplc="2000001B">
      <w:start w:val="1"/>
      <w:numFmt w:val="decimal"/>
      <w:lvlText w:val="%9."/>
      <w:lvlJc w:val="left"/>
      <w:pPr>
        <w:tabs>
          <w:tab w:val="num" w:pos="6480"/>
        </w:tabs>
        <w:ind w:left="6480" w:hanging="360"/>
      </w:pPr>
    </w:lvl>
  </w:abstractNum>
  <w:abstractNum w:abstractNumId="1" w15:restartNumberingAfterBreak="0">
    <w:nsid w:val="34DF1DA1"/>
    <w:multiLevelType w:val="hybridMultilevel"/>
    <w:tmpl w:val="C422DB60"/>
    <w:lvl w:ilvl="0" w:tplc="DAC41960">
      <w:start w:val="1"/>
      <w:numFmt w:val="decimal"/>
      <w:lvlText w:val="%1."/>
      <w:lvlJc w:val="left"/>
      <w:pPr>
        <w:ind w:left="1068" w:hanging="360"/>
      </w:pPr>
      <w:rPr>
        <w:rFonts w:ascii="PT Sans" w:hAnsi="PT Sans" w:hint="default"/>
        <w:color w:val="434343"/>
        <w:sz w:val="21"/>
      </w:r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num w:numId="1" w16cid:durableId="1384208475">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325788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75D6"/>
    <w:rsid w:val="0024190C"/>
    <w:rsid w:val="003F75D6"/>
    <w:rsid w:val="004A6CD5"/>
    <w:rsid w:val="0057241D"/>
    <w:rsid w:val="00660B5F"/>
    <w:rsid w:val="006C0B77"/>
    <w:rsid w:val="006F1C33"/>
    <w:rsid w:val="008242FF"/>
    <w:rsid w:val="0083441C"/>
    <w:rsid w:val="00870751"/>
    <w:rsid w:val="00913E2E"/>
    <w:rsid w:val="00922C48"/>
    <w:rsid w:val="00A50E90"/>
    <w:rsid w:val="00B915B7"/>
    <w:rsid w:val="00EA59DF"/>
    <w:rsid w:val="00EE4070"/>
    <w:rsid w:val="00F12C76"/>
    <w:rsid w:val="00F437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4958F4"/>
  <w15:chartTrackingRefBased/>
  <w15:docId w15:val="{1F2F2982-A7D4-47EA-A6AB-222898E42E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1"/>
        <w:szCs w:val="21"/>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F1C33"/>
    <w:pPr>
      <w:spacing w:after="160" w:line="259" w:lineRule="auto"/>
    </w:pPr>
  </w:style>
  <w:style w:type="paragraph" w:styleId="1">
    <w:name w:val="heading 1"/>
    <w:basedOn w:val="a"/>
    <w:next w:val="a"/>
    <w:link w:val="10"/>
    <w:uiPriority w:val="9"/>
    <w:qFormat/>
    <w:rsid w:val="006F1C33"/>
    <w:pPr>
      <w:keepNext/>
      <w:keepLines/>
      <w:pBdr>
        <w:bottom w:val="single" w:sz="4" w:space="1" w:color="4472C4" w:themeColor="accent1"/>
      </w:pBdr>
      <w:spacing w:before="400" w:after="40" w:line="240" w:lineRule="auto"/>
      <w:outlineLvl w:val="0"/>
    </w:pPr>
    <w:rPr>
      <w:rFonts w:asciiTheme="majorHAnsi" w:eastAsiaTheme="majorEastAsia" w:hAnsiTheme="majorHAnsi" w:cstheme="majorBidi"/>
      <w:color w:val="2F5496" w:themeColor="accent1" w:themeShade="BF"/>
      <w:sz w:val="36"/>
      <w:szCs w:val="36"/>
    </w:rPr>
  </w:style>
  <w:style w:type="paragraph" w:styleId="2">
    <w:name w:val="heading 2"/>
    <w:basedOn w:val="a"/>
    <w:next w:val="a"/>
    <w:link w:val="20"/>
    <w:uiPriority w:val="9"/>
    <w:unhideWhenUsed/>
    <w:qFormat/>
    <w:rsid w:val="006F1C33"/>
    <w:pPr>
      <w:keepNext/>
      <w:keepLines/>
      <w:spacing w:before="160" w:after="0" w:line="240" w:lineRule="auto"/>
      <w:outlineLvl w:val="1"/>
    </w:pPr>
    <w:rPr>
      <w:rFonts w:asciiTheme="majorHAnsi" w:eastAsiaTheme="majorEastAsia" w:hAnsiTheme="majorHAnsi" w:cstheme="majorBidi"/>
      <w:color w:val="2F5496" w:themeColor="accent1" w:themeShade="BF"/>
      <w:sz w:val="28"/>
      <w:szCs w:val="28"/>
    </w:rPr>
  </w:style>
  <w:style w:type="paragraph" w:styleId="3">
    <w:name w:val="heading 3"/>
    <w:basedOn w:val="a"/>
    <w:next w:val="a"/>
    <w:link w:val="30"/>
    <w:uiPriority w:val="9"/>
    <w:semiHidden/>
    <w:unhideWhenUsed/>
    <w:qFormat/>
    <w:rsid w:val="006F1C33"/>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4">
    <w:name w:val="heading 4"/>
    <w:basedOn w:val="a"/>
    <w:next w:val="a"/>
    <w:link w:val="40"/>
    <w:uiPriority w:val="9"/>
    <w:semiHidden/>
    <w:unhideWhenUsed/>
    <w:qFormat/>
    <w:rsid w:val="006F1C33"/>
    <w:pPr>
      <w:keepNext/>
      <w:keepLines/>
      <w:spacing w:before="80" w:after="0"/>
      <w:outlineLvl w:val="3"/>
    </w:pPr>
    <w:rPr>
      <w:rFonts w:asciiTheme="majorHAnsi" w:eastAsiaTheme="majorEastAsia" w:hAnsiTheme="majorHAnsi" w:cstheme="majorBidi"/>
      <w:sz w:val="24"/>
      <w:szCs w:val="24"/>
    </w:rPr>
  </w:style>
  <w:style w:type="paragraph" w:styleId="5">
    <w:name w:val="heading 5"/>
    <w:basedOn w:val="a"/>
    <w:next w:val="a"/>
    <w:link w:val="50"/>
    <w:uiPriority w:val="9"/>
    <w:semiHidden/>
    <w:unhideWhenUsed/>
    <w:qFormat/>
    <w:rsid w:val="006F1C33"/>
    <w:pPr>
      <w:keepNext/>
      <w:keepLines/>
      <w:spacing w:before="80" w:after="0"/>
      <w:outlineLvl w:val="4"/>
    </w:pPr>
    <w:rPr>
      <w:rFonts w:asciiTheme="majorHAnsi" w:eastAsiaTheme="majorEastAsia" w:hAnsiTheme="majorHAnsi" w:cstheme="majorBidi"/>
      <w:i/>
      <w:iCs/>
      <w:sz w:val="22"/>
      <w:szCs w:val="22"/>
    </w:rPr>
  </w:style>
  <w:style w:type="paragraph" w:styleId="6">
    <w:name w:val="heading 6"/>
    <w:basedOn w:val="a"/>
    <w:next w:val="a"/>
    <w:link w:val="60"/>
    <w:uiPriority w:val="9"/>
    <w:semiHidden/>
    <w:unhideWhenUsed/>
    <w:qFormat/>
    <w:rsid w:val="006F1C33"/>
    <w:pPr>
      <w:keepNext/>
      <w:keepLines/>
      <w:spacing w:before="80" w:after="0"/>
      <w:outlineLvl w:val="5"/>
    </w:pPr>
    <w:rPr>
      <w:rFonts w:asciiTheme="majorHAnsi" w:eastAsiaTheme="majorEastAsia" w:hAnsiTheme="majorHAnsi" w:cstheme="majorBidi"/>
      <w:color w:val="595959" w:themeColor="text1" w:themeTint="A6"/>
    </w:rPr>
  </w:style>
  <w:style w:type="paragraph" w:styleId="7">
    <w:name w:val="heading 7"/>
    <w:basedOn w:val="a"/>
    <w:next w:val="a"/>
    <w:link w:val="70"/>
    <w:uiPriority w:val="9"/>
    <w:semiHidden/>
    <w:unhideWhenUsed/>
    <w:qFormat/>
    <w:rsid w:val="006F1C33"/>
    <w:pPr>
      <w:keepNext/>
      <w:keepLines/>
      <w:spacing w:before="80" w:after="0"/>
      <w:outlineLvl w:val="6"/>
    </w:pPr>
    <w:rPr>
      <w:rFonts w:asciiTheme="majorHAnsi" w:eastAsiaTheme="majorEastAsia" w:hAnsiTheme="majorHAnsi" w:cstheme="majorBidi"/>
      <w:i/>
      <w:iCs/>
      <w:color w:val="595959" w:themeColor="text1" w:themeTint="A6"/>
    </w:rPr>
  </w:style>
  <w:style w:type="paragraph" w:styleId="8">
    <w:name w:val="heading 8"/>
    <w:basedOn w:val="a"/>
    <w:next w:val="a"/>
    <w:link w:val="80"/>
    <w:uiPriority w:val="9"/>
    <w:semiHidden/>
    <w:unhideWhenUsed/>
    <w:qFormat/>
    <w:rsid w:val="006F1C33"/>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9">
    <w:name w:val="heading 9"/>
    <w:basedOn w:val="a"/>
    <w:next w:val="a"/>
    <w:link w:val="90"/>
    <w:uiPriority w:val="9"/>
    <w:semiHidden/>
    <w:unhideWhenUsed/>
    <w:qFormat/>
    <w:rsid w:val="006F1C33"/>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F1C33"/>
    <w:rPr>
      <w:rFonts w:asciiTheme="majorHAnsi" w:eastAsiaTheme="majorEastAsia" w:hAnsiTheme="majorHAnsi" w:cstheme="majorBidi"/>
      <w:color w:val="2F5496" w:themeColor="accent1" w:themeShade="BF"/>
      <w:sz w:val="36"/>
      <w:szCs w:val="36"/>
    </w:rPr>
  </w:style>
  <w:style w:type="character" w:customStyle="1" w:styleId="20">
    <w:name w:val="Заголовок 2 Знак"/>
    <w:basedOn w:val="a0"/>
    <w:link w:val="2"/>
    <w:uiPriority w:val="9"/>
    <w:rsid w:val="006F1C33"/>
    <w:rPr>
      <w:rFonts w:asciiTheme="majorHAnsi" w:eastAsiaTheme="majorEastAsia" w:hAnsiTheme="majorHAnsi" w:cstheme="majorBidi"/>
      <w:color w:val="2F5496" w:themeColor="accent1" w:themeShade="BF"/>
      <w:sz w:val="28"/>
      <w:szCs w:val="28"/>
    </w:rPr>
  </w:style>
  <w:style w:type="character" w:customStyle="1" w:styleId="30">
    <w:name w:val="Заголовок 3 Знак"/>
    <w:basedOn w:val="a0"/>
    <w:link w:val="3"/>
    <w:uiPriority w:val="9"/>
    <w:semiHidden/>
    <w:rsid w:val="006F1C33"/>
    <w:rPr>
      <w:rFonts w:asciiTheme="majorHAnsi" w:eastAsiaTheme="majorEastAsia" w:hAnsiTheme="majorHAnsi" w:cstheme="majorBidi"/>
      <w:color w:val="404040" w:themeColor="text1" w:themeTint="BF"/>
      <w:sz w:val="26"/>
      <w:szCs w:val="26"/>
    </w:rPr>
  </w:style>
  <w:style w:type="character" w:customStyle="1" w:styleId="40">
    <w:name w:val="Заголовок 4 Знак"/>
    <w:basedOn w:val="a0"/>
    <w:link w:val="4"/>
    <w:uiPriority w:val="9"/>
    <w:semiHidden/>
    <w:rsid w:val="006F1C33"/>
    <w:rPr>
      <w:rFonts w:asciiTheme="majorHAnsi" w:eastAsiaTheme="majorEastAsia" w:hAnsiTheme="majorHAnsi" w:cstheme="majorBidi"/>
      <w:sz w:val="24"/>
      <w:szCs w:val="24"/>
    </w:rPr>
  </w:style>
  <w:style w:type="character" w:customStyle="1" w:styleId="50">
    <w:name w:val="Заголовок 5 Знак"/>
    <w:basedOn w:val="a0"/>
    <w:link w:val="5"/>
    <w:uiPriority w:val="9"/>
    <w:semiHidden/>
    <w:rsid w:val="006F1C33"/>
    <w:rPr>
      <w:rFonts w:asciiTheme="majorHAnsi" w:eastAsiaTheme="majorEastAsia" w:hAnsiTheme="majorHAnsi" w:cstheme="majorBidi"/>
      <w:i/>
      <w:iCs/>
      <w:sz w:val="22"/>
      <w:szCs w:val="22"/>
    </w:rPr>
  </w:style>
  <w:style w:type="character" w:customStyle="1" w:styleId="60">
    <w:name w:val="Заголовок 6 Знак"/>
    <w:basedOn w:val="a0"/>
    <w:link w:val="6"/>
    <w:uiPriority w:val="9"/>
    <w:semiHidden/>
    <w:rsid w:val="006F1C33"/>
    <w:rPr>
      <w:rFonts w:asciiTheme="majorHAnsi" w:eastAsiaTheme="majorEastAsia" w:hAnsiTheme="majorHAnsi" w:cstheme="majorBidi"/>
      <w:color w:val="595959" w:themeColor="text1" w:themeTint="A6"/>
    </w:rPr>
  </w:style>
  <w:style w:type="character" w:customStyle="1" w:styleId="70">
    <w:name w:val="Заголовок 7 Знак"/>
    <w:basedOn w:val="a0"/>
    <w:link w:val="7"/>
    <w:uiPriority w:val="9"/>
    <w:semiHidden/>
    <w:rsid w:val="006F1C33"/>
    <w:rPr>
      <w:rFonts w:asciiTheme="majorHAnsi" w:eastAsiaTheme="majorEastAsia" w:hAnsiTheme="majorHAnsi" w:cstheme="majorBidi"/>
      <w:i/>
      <w:iCs/>
      <w:color w:val="595959" w:themeColor="text1" w:themeTint="A6"/>
    </w:rPr>
  </w:style>
  <w:style w:type="character" w:customStyle="1" w:styleId="80">
    <w:name w:val="Заголовок 8 Знак"/>
    <w:basedOn w:val="a0"/>
    <w:link w:val="8"/>
    <w:uiPriority w:val="9"/>
    <w:semiHidden/>
    <w:rsid w:val="006F1C33"/>
    <w:rPr>
      <w:rFonts w:asciiTheme="majorHAnsi" w:eastAsiaTheme="majorEastAsia" w:hAnsiTheme="majorHAnsi" w:cstheme="majorBidi"/>
      <w:smallCaps/>
      <w:color w:val="595959" w:themeColor="text1" w:themeTint="A6"/>
    </w:rPr>
  </w:style>
  <w:style w:type="character" w:customStyle="1" w:styleId="90">
    <w:name w:val="Заголовок 9 Знак"/>
    <w:basedOn w:val="a0"/>
    <w:link w:val="9"/>
    <w:uiPriority w:val="9"/>
    <w:semiHidden/>
    <w:rsid w:val="006F1C33"/>
    <w:rPr>
      <w:rFonts w:asciiTheme="majorHAnsi" w:eastAsiaTheme="majorEastAsia" w:hAnsiTheme="majorHAnsi" w:cstheme="majorBidi"/>
      <w:i/>
      <w:iCs/>
      <w:smallCaps/>
      <w:color w:val="595959" w:themeColor="text1" w:themeTint="A6"/>
    </w:rPr>
  </w:style>
  <w:style w:type="paragraph" w:styleId="a3">
    <w:name w:val="caption"/>
    <w:basedOn w:val="a"/>
    <w:next w:val="a"/>
    <w:uiPriority w:val="35"/>
    <w:semiHidden/>
    <w:unhideWhenUsed/>
    <w:qFormat/>
    <w:rsid w:val="006F1C33"/>
    <w:pPr>
      <w:spacing w:line="240" w:lineRule="auto"/>
    </w:pPr>
    <w:rPr>
      <w:b/>
      <w:bCs/>
      <w:color w:val="404040" w:themeColor="text1" w:themeTint="BF"/>
      <w:sz w:val="20"/>
      <w:szCs w:val="20"/>
    </w:rPr>
  </w:style>
  <w:style w:type="paragraph" w:styleId="a4">
    <w:name w:val="Title"/>
    <w:basedOn w:val="a"/>
    <w:next w:val="a"/>
    <w:link w:val="a5"/>
    <w:uiPriority w:val="10"/>
    <w:qFormat/>
    <w:rsid w:val="006F1C33"/>
    <w:pPr>
      <w:spacing w:after="0" w:line="240" w:lineRule="auto"/>
      <w:contextualSpacing/>
    </w:pPr>
    <w:rPr>
      <w:rFonts w:asciiTheme="majorHAnsi" w:eastAsiaTheme="majorEastAsia" w:hAnsiTheme="majorHAnsi" w:cstheme="majorBidi"/>
      <w:color w:val="2F5496" w:themeColor="accent1" w:themeShade="BF"/>
      <w:spacing w:val="-7"/>
      <w:sz w:val="80"/>
      <w:szCs w:val="80"/>
    </w:rPr>
  </w:style>
  <w:style w:type="character" w:customStyle="1" w:styleId="a5">
    <w:name w:val="Заголовок Знак"/>
    <w:basedOn w:val="a0"/>
    <w:link w:val="a4"/>
    <w:uiPriority w:val="10"/>
    <w:rsid w:val="006F1C33"/>
    <w:rPr>
      <w:rFonts w:asciiTheme="majorHAnsi" w:eastAsiaTheme="majorEastAsia" w:hAnsiTheme="majorHAnsi" w:cstheme="majorBidi"/>
      <w:color w:val="2F5496" w:themeColor="accent1" w:themeShade="BF"/>
      <w:spacing w:val="-7"/>
      <w:sz w:val="80"/>
      <w:szCs w:val="80"/>
    </w:rPr>
  </w:style>
  <w:style w:type="paragraph" w:styleId="a6">
    <w:name w:val="Subtitle"/>
    <w:basedOn w:val="a"/>
    <w:next w:val="a"/>
    <w:link w:val="a7"/>
    <w:uiPriority w:val="11"/>
    <w:qFormat/>
    <w:rsid w:val="006F1C33"/>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a7">
    <w:name w:val="Подзаголовок Знак"/>
    <w:basedOn w:val="a0"/>
    <w:link w:val="a6"/>
    <w:uiPriority w:val="11"/>
    <w:rsid w:val="006F1C33"/>
    <w:rPr>
      <w:rFonts w:asciiTheme="majorHAnsi" w:eastAsiaTheme="majorEastAsia" w:hAnsiTheme="majorHAnsi" w:cstheme="majorBidi"/>
      <w:color w:val="404040" w:themeColor="text1" w:themeTint="BF"/>
      <w:sz w:val="30"/>
      <w:szCs w:val="30"/>
    </w:rPr>
  </w:style>
  <w:style w:type="character" w:styleId="a8">
    <w:name w:val="Strong"/>
    <w:basedOn w:val="a0"/>
    <w:uiPriority w:val="22"/>
    <w:qFormat/>
    <w:rsid w:val="006F1C33"/>
    <w:rPr>
      <w:b/>
      <w:bCs/>
    </w:rPr>
  </w:style>
  <w:style w:type="character" w:styleId="a9">
    <w:name w:val="Emphasis"/>
    <w:basedOn w:val="a0"/>
    <w:uiPriority w:val="20"/>
    <w:qFormat/>
    <w:rsid w:val="006F1C33"/>
    <w:rPr>
      <w:i/>
      <w:iCs/>
    </w:rPr>
  </w:style>
  <w:style w:type="paragraph" w:styleId="aa">
    <w:name w:val="No Spacing"/>
    <w:uiPriority w:val="1"/>
    <w:qFormat/>
    <w:rsid w:val="006F1C33"/>
  </w:style>
  <w:style w:type="paragraph" w:styleId="ab">
    <w:name w:val="List Paragraph"/>
    <w:aliases w:val="без абзаца,маркированный,ПАРАГРАФ,List Paragraph"/>
    <w:basedOn w:val="a"/>
    <w:link w:val="ac"/>
    <w:uiPriority w:val="34"/>
    <w:qFormat/>
    <w:rsid w:val="006F1C33"/>
    <w:pPr>
      <w:ind w:left="720"/>
      <w:contextualSpacing/>
    </w:pPr>
  </w:style>
  <w:style w:type="paragraph" w:styleId="21">
    <w:name w:val="Quote"/>
    <w:basedOn w:val="a"/>
    <w:next w:val="a"/>
    <w:link w:val="22"/>
    <w:uiPriority w:val="29"/>
    <w:qFormat/>
    <w:rsid w:val="006F1C33"/>
    <w:pPr>
      <w:spacing w:before="240" w:after="240" w:line="252" w:lineRule="auto"/>
      <w:ind w:left="864" w:right="864"/>
      <w:jc w:val="center"/>
    </w:pPr>
    <w:rPr>
      <w:i/>
      <w:iCs/>
    </w:rPr>
  </w:style>
  <w:style w:type="character" w:customStyle="1" w:styleId="22">
    <w:name w:val="Цитата 2 Знак"/>
    <w:basedOn w:val="a0"/>
    <w:link w:val="21"/>
    <w:uiPriority w:val="29"/>
    <w:rsid w:val="006F1C33"/>
    <w:rPr>
      <w:i/>
      <w:iCs/>
    </w:rPr>
  </w:style>
  <w:style w:type="paragraph" w:styleId="ad">
    <w:name w:val="Intense Quote"/>
    <w:basedOn w:val="a"/>
    <w:next w:val="a"/>
    <w:link w:val="ae"/>
    <w:uiPriority w:val="30"/>
    <w:qFormat/>
    <w:rsid w:val="006F1C33"/>
    <w:pPr>
      <w:spacing w:before="100" w:beforeAutospacing="1" w:after="240"/>
      <w:ind w:left="864" w:right="864"/>
      <w:jc w:val="center"/>
    </w:pPr>
    <w:rPr>
      <w:rFonts w:asciiTheme="majorHAnsi" w:eastAsiaTheme="majorEastAsia" w:hAnsiTheme="majorHAnsi" w:cstheme="majorBidi"/>
      <w:color w:val="4472C4" w:themeColor="accent1"/>
      <w:sz w:val="28"/>
      <w:szCs w:val="28"/>
    </w:rPr>
  </w:style>
  <w:style w:type="character" w:customStyle="1" w:styleId="ae">
    <w:name w:val="Выделенная цитата Знак"/>
    <w:basedOn w:val="a0"/>
    <w:link w:val="ad"/>
    <w:uiPriority w:val="30"/>
    <w:rsid w:val="006F1C33"/>
    <w:rPr>
      <w:rFonts w:asciiTheme="majorHAnsi" w:eastAsiaTheme="majorEastAsia" w:hAnsiTheme="majorHAnsi" w:cstheme="majorBidi"/>
      <w:color w:val="4472C4" w:themeColor="accent1"/>
      <w:sz w:val="28"/>
      <w:szCs w:val="28"/>
    </w:rPr>
  </w:style>
  <w:style w:type="character" w:styleId="af">
    <w:name w:val="Subtle Emphasis"/>
    <w:basedOn w:val="a0"/>
    <w:uiPriority w:val="19"/>
    <w:qFormat/>
    <w:rsid w:val="006F1C33"/>
    <w:rPr>
      <w:i/>
      <w:iCs/>
      <w:color w:val="595959" w:themeColor="text1" w:themeTint="A6"/>
    </w:rPr>
  </w:style>
  <w:style w:type="character" w:styleId="af0">
    <w:name w:val="Intense Emphasis"/>
    <w:basedOn w:val="a0"/>
    <w:uiPriority w:val="21"/>
    <w:qFormat/>
    <w:rsid w:val="006F1C33"/>
    <w:rPr>
      <w:b/>
      <w:bCs/>
      <w:i/>
      <w:iCs/>
    </w:rPr>
  </w:style>
  <w:style w:type="character" w:styleId="af1">
    <w:name w:val="Subtle Reference"/>
    <w:basedOn w:val="a0"/>
    <w:uiPriority w:val="31"/>
    <w:qFormat/>
    <w:rsid w:val="006F1C33"/>
    <w:rPr>
      <w:smallCaps/>
      <w:color w:val="404040" w:themeColor="text1" w:themeTint="BF"/>
    </w:rPr>
  </w:style>
  <w:style w:type="character" w:styleId="af2">
    <w:name w:val="Intense Reference"/>
    <w:basedOn w:val="a0"/>
    <w:uiPriority w:val="32"/>
    <w:qFormat/>
    <w:rsid w:val="006F1C33"/>
    <w:rPr>
      <w:b/>
      <w:bCs/>
      <w:smallCaps/>
      <w:u w:val="single"/>
    </w:rPr>
  </w:style>
  <w:style w:type="character" w:styleId="af3">
    <w:name w:val="Book Title"/>
    <w:basedOn w:val="a0"/>
    <w:uiPriority w:val="33"/>
    <w:qFormat/>
    <w:rsid w:val="006F1C33"/>
    <w:rPr>
      <w:b/>
      <w:bCs/>
      <w:smallCaps/>
    </w:rPr>
  </w:style>
  <w:style w:type="paragraph" w:styleId="af4">
    <w:name w:val="TOC Heading"/>
    <w:basedOn w:val="1"/>
    <w:next w:val="a"/>
    <w:uiPriority w:val="39"/>
    <w:semiHidden/>
    <w:unhideWhenUsed/>
    <w:qFormat/>
    <w:rsid w:val="006F1C33"/>
    <w:pPr>
      <w:outlineLvl w:val="9"/>
    </w:pPr>
  </w:style>
  <w:style w:type="paragraph" w:styleId="af5">
    <w:name w:val="Normal (Web)"/>
    <w:basedOn w:val="a"/>
    <w:uiPriority w:val="99"/>
    <w:semiHidden/>
    <w:unhideWhenUsed/>
    <w:rsid w:val="0057241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HTML">
    <w:name w:val="HTML Preformatted"/>
    <w:basedOn w:val="a"/>
    <w:link w:val="HTML0"/>
    <w:uiPriority w:val="99"/>
    <w:semiHidden/>
    <w:unhideWhenUsed/>
    <w:rsid w:val="0057241D"/>
    <w:pPr>
      <w:spacing w:after="0" w:line="240" w:lineRule="auto"/>
    </w:pPr>
    <w:rPr>
      <w:rFonts w:ascii="Consolas" w:hAnsi="Consolas"/>
      <w:sz w:val="20"/>
      <w:szCs w:val="20"/>
    </w:rPr>
  </w:style>
  <w:style w:type="character" w:customStyle="1" w:styleId="HTML0">
    <w:name w:val="Стандартный HTML Знак"/>
    <w:basedOn w:val="a0"/>
    <w:link w:val="HTML"/>
    <w:uiPriority w:val="99"/>
    <w:semiHidden/>
    <w:rsid w:val="0057241D"/>
    <w:rPr>
      <w:rFonts w:ascii="Consolas" w:hAnsi="Consolas"/>
      <w:sz w:val="20"/>
      <w:szCs w:val="20"/>
    </w:rPr>
  </w:style>
  <w:style w:type="character" w:styleId="af6">
    <w:name w:val="Hyperlink"/>
    <w:basedOn w:val="a0"/>
    <w:uiPriority w:val="99"/>
    <w:semiHidden/>
    <w:unhideWhenUsed/>
    <w:rsid w:val="00660B5F"/>
    <w:rPr>
      <w:color w:val="0000FF"/>
      <w:u w:val="single"/>
    </w:rPr>
  </w:style>
  <w:style w:type="character" w:customStyle="1" w:styleId="ac">
    <w:name w:val="Абзац списка Знак"/>
    <w:aliases w:val="без абзаца Знак,маркированный Знак,ПАРАГРАФ Знак,List Paragraph Знак"/>
    <w:link w:val="ab"/>
    <w:uiPriority w:val="34"/>
    <w:locked/>
    <w:rsid w:val="00660B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75957">
      <w:bodyDiv w:val="1"/>
      <w:marLeft w:val="0"/>
      <w:marRight w:val="0"/>
      <w:marTop w:val="0"/>
      <w:marBottom w:val="0"/>
      <w:divBdr>
        <w:top w:val="none" w:sz="0" w:space="0" w:color="auto"/>
        <w:left w:val="none" w:sz="0" w:space="0" w:color="auto"/>
        <w:bottom w:val="none" w:sz="0" w:space="0" w:color="auto"/>
        <w:right w:val="none" w:sz="0" w:space="0" w:color="auto"/>
      </w:divBdr>
    </w:div>
    <w:div w:id="192429690">
      <w:bodyDiv w:val="1"/>
      <w:marLeft w:val="0"/>
      <w:marRight w:val="0"/>
      <w:marTop w:val="0"/>
      <w:marBottom w:val="0"/>
      <w:divBdr>
        <w:top w:val="none" w:sz="0" w:space="0" w:color="auto"/>
        <w:left w:val="none" w:sz="0" w:space="0" w:color="auto"/>
        <w:bottom w:val="none" w:sz="0" w:space="0" w:color="auto"/>
        <w:right w:val="none" w:sz="0" w:space="0" w:color="auto"/>
      </w:divBdr>
    </w:div>
    <w:div w:id="590970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urait.ru/bcode/509711" TargetMode="External"/><Relationship Id="rId5" Type="http://schemas.openxmlformats.org/officeDocument/2006/relationships/hyperlink" Target="https://urait.ru/bcode/519311"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8</Pages>
  <Words>4448</Words>
  <Characters>25360</Characters>
  <Application>Microsoft Office Word</Application>
  <DocSecurity>0</DocSecurity>
  <Lines>211</Lines>
  <Paragraphs>59</Paragraphs>
  <ScaleCrop>false</ScaleCrop>
  <Company/>
  <LinksUpToDate>false</LinksUpToDate>
  <CharactersWithSpaces>29749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ABRALIYEV, ALIBEK</dc:creator>
  <cp:keywords/>
  <dc:description/>
  <cp:lastModifiedBy>ABRALIYEV, ALIBEK</cp:lastModifiedBy>
  <cp:revision>9</cp:revision>
  <dcterms:created xsi:type="dcterms:W3CDTF">2021-09-23T02:54:00Z</dcterms:created>
  <dcterms:modified xsi:type="dcterms:W3CDTF">2023-09-09T11:09:00Z</dcterms:modified>
</cp:coreProperties>
</file>